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3CD2A" w14:textId="77777777" w:rsidR="00174CD9" w:rsidRDefault="00174CD9" w:rsidP="00174CD9">
      <w:pPr>
        <w:spacing w:before="100" w:beforeAutospacing="1" w:after="100" w:afterAutospacing="1" w:line="276" w:lineRule="auto"/>
        <w:jc w:val="center"/>
        <w:rPr>
          <w:rFonts w:ascii="Georgia" w:eastAsia="Times New Roman" w:hAnsi="Georgia" w:cs="Times New Roman"/>
          <w:b/>
          <w:bCs/>
          <w:sz w:val="24"/>
          <w:szCs w:val="24"/>
        </w:rPr>
      </w:pPr>
      <w:r w:rsidRPr="00174CD9">
        <w:rPr>
          <w:rFonts w:ascii="Georgia" w:hAnsi="Georgia"/>
          <w:noProof/>
        </w:rPr>
        <w:drawing>
          <wp:anchor distT="0" distB="0" distL="114300" distR="114300" simplePos="0" relativeHeight="251658240" behindDoc="0" locked="0" layoutInCell="1" allowOverlap="1" wp14:anchorId="1E917C0B" wp14:editId="4E507E46">
            <wp:simplePos x="0" y="0"/>
            <wp:positionH relativeFrom="margin">
              <wp:posOffset>-167640</wp:posOffset>
            </wp:positionH>
            <wp:positionV relativeFrom="margin">
              <wp:posOffset>-495300</wp:posOffset>
            </wp:positionV>
            <wp:extent cx="1647190" cy="1236980"/>
            <wp:effectExtent l="0" t="0" r="0" b="1270"/>
            <wp:wrapSquare wrapText="bothSides"/>
            <wp:docPr id="1" name="Image 1" descr="Hôpital Fondation Adolphe de Rothschild — Wikipédia"/>
            <wp:cNvGraphicFramePr/>
            <a:graphic xmlns:a="http://schemas.openxmlformats.org/drawingml/2006/main">
              <a:graphicData uri="http://schemas.openxmlformats.org/drawingml/2006/picture">
                <pic:pic xmlns:pic="http://schemas.openxmlformats.org/drawingml/2006/picture">
                  <pic:nvPicPr>
                    <pic:cNvPr id="1" name="Image 1" descr="Hôpital Fondation Adolphe de Rothschild — Wikipédia"/>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190" cy="1236980"/>
                    </a:xfrm>
                    <a:prstGeom prst="rect">
                      <a:avLst/>
                    </a:prstGeom>
                    <a:noFill/>
                    <a:ln>
                      <a:noFill/>
                    </a:ln>
                  </pic:spPr>
                </pic:pic>
              </a:graphicData>
            </a:graphic>
          </wp:anchor>
        </w:drawing>
      </w:r>
    </w:p>
    <w:p w14:paraId="7CD289CA" w14:textId="77777777" w:rsidR="00174CD9" w:rsidRDefault="00174CD9" w:rsidP="009A3C7E">
      <w:pPr>
        <w:spacing w:before="100" w:beforeAutospacing="1" w:after="100" w:afterAutospacing="1" w:line="276" w:lineRule="auto"/>
        <w:rPr>
          <w:rFonts w:ascii="Georgia" w:eastAsia="Times New Roman" w:hAnsi="Georgia" w:cs="Times New Roman"/>
          <w:b/>
          <w:bCs/>
          <w:sz w:val="24"/>
          <w:szCs w:val="24"/>
        </w:rPr>
      </w:pPr>
    </w:p>
    <w:p w14:paraId="33FCF9CD" w14:textId="77777777" w:rsidR="00174CD9" w:rsidRPr="00174CD9" w:rsidRDefault="00174CD9" w:rsidP="00174CD9">
      <w:pPr>
        <w:spacing w:before="100" w:beforeAutospacing="1" w:after="100" w:afterAutospacing="1" w:line="276" w:lineRule="auto"/>
        <w:jc w:val="center"/>
        <w:rPr>
          <w:rFonts w:ascii="Georgia" w:eastAsia="Times New Roman" w:hAnsi="Georgia" w:cs="Times New Roman"/>
          <w:sz w:val="24"/>
          <w:szCs w:val="24"/>
        </w:rPr>
      </w:pPr>
      <w:r w:rsidRPr="00174CD9">
        <w:rPr>
          <w:rFonts w:ascii="Georgia" w:eastAsia="Times New Roman" w:hAnsi="Georgia" w:cs="Times New Roman"/>
          <w:b/>
          <w:bCs/>
          <w:sz w:val="24"/>
          <w:szCs w:val="24"/>
        </w:rPr>
        <w:t>Communiqué de presse</w:t>
      </w:r>
      <w:r w:rsidRPr="00174CD9">
        <w:rPr>
          <w:rFonts w:ascii="Georgia" w:eastAsia="Times New Roman" w:hAnsi="Georgia" w:cs="Times New Roman"/>
          <w:sz w:val="24"/>
          <w:szCs w:val="24"/>
        </w:rPr>
        <w:br/>
      </w:r>
      <w:r w:rsidR="00B91AB8">
        <w:rPr>
          <w:rFonts w:ascii="Georgia" w:eastAsia="Times New Roman" w:hAnsi="Georgia" w:cs="Times New Roman"/>
          <w:b/>
          <w:bCs/>
          <w:sz w:val="24"/>
          <w:szCs w:val="24"/>
        </w:rPr>
        <w:t>1</w:t>
      </w:r>
      <w:r w:rsidR="003D2EF3">
        <w:rPr>
          <w:rFonts w:ascii="Georgia" w:eastAsia="Times New Roman" w:hAnsi="Georgia" w:cs="Times New Roman"/>
          <w:b/>
          <w:bCs/>
          <w:sz w:val="24"/>
          <w:szCs w:val="24"/>
        </w:rPr>
        <w:t>1</w:t>
      </w:r>
      <w:r w:rsidR="00B91AB8">
        <w:rPr>
          <w:rFonts w:ascii="Georgia" w:eastAsia="Times New Roman" w:hAnsi="Georgia" w:cs="Times New Roman"/>
          <w:b/>
          <w:bCs/>
          <w:sz w:val="24"/>
          <w:szCs w:val="24"/>
        </w:rPr>
        <w:t xml:space="preserve">.03 </w:t>
      </w:r>
      <w:r w:rsidRPr="00174CD9">
        <w:rPr>
          <w:rFonts w:ascii="Georgia" w:eastAsia="Times New Roman" w:hAnsi="Georgia" w:cs="Times New Roman"/>
          <w:b/>
          <w:bCs/>
          <w:sz w:val="24"/>
          <w:szCs w:val="24"/>
        </w:rPr>
        <w:t>2025</w:t>
      </w:r>
    </w:p>
    <w:p w14:paraId="0B080B36" w14:textId="77777777" w:rsidR="008F51F7" w:rsidRPr="008F51F7" w:rsidRDefault="00174CD9" w:rsidP="008F51F7">
      <w:pPr>
        <w:spacing w:before="100" w:beforeAutospacing="1" w:after="100" w:afterAutospacing="1" w:line="276" w:lineRule="auto"/>
        <w:jc w:val="center"/>
        <w:outlineLvl w:val="0"/>
        <w:rPr>
          <w:rFonts w:ascii="Georgia" w:eastAsia="Times New Roman" w:hAnsi="Georgia" w:cs="Times New Roman"/>
          <w:bCs/>
          <w:kern w:val="36"/>
          <w:sz w:val="28"/>
          <w:szCs w:val="24"/>
        </w:rPr>
      </w:pPr>
      <w:r w:rsidRPr="008F51F7">
        <w:rPr>
          <w:rFonts w:ascii="Georgia" w:eastAsia="Times New Roman" w:hAnsi="Georgia" w:cs="Times New Roman"/>
          <w:bCs/>
          <w:kern w:val="36"/>
          <w:sz w:val="28"/>
          <w:szCs w:val="24"/>
        </w:rPr>
        <w:t>Un nouvel espoir pour les patients souffrant d’épilepsie pharmaco-résistante</w:t>
      </w:r>
      <w:r w:rsidR="001C019F">
        <w:rPr>
          <w:rFonts w:ascii="Georgia" w:eastAsia="Times New Roman" w:hAnsi="Georgia" w:cs="Times New Roman"/>
          <w:bCs/>
          <w:kern w:val="36"/>
          <w:sz w:val="28"/>
          <w:szCs w:val="24"/>
        </w:rPr>
        <w:t xml:space="preserve"> et des perspectives nouvelles pour la recherche fondamentale en neuroscience cognitive</w:t>
      </w:r>
    </w:p>
    <w:p w14:paraId="4EA2D302" w14:textId="77777777" w:rsidR="008F51F7" w:rsidRPr="00F55B55" w:rsidRDefault="008F51F7" w:rsidP="00F55B55">
      <w:pPr>
        <w:spacing w:before="100" w:beforeAutospacing="1" w:after="100" w:afterAutospacing="1" w:line="276" w:lineRule="auto"/>
        <w:jc w:val="both"/>
        <w:rPr>
          <w:rFonts w:ascii="Georgia" w:eastAsia="Times New Roman" w:hAnsi="Georgia" w:cs="Times New Roman"/>
          <w:b/>
          <w:szCs w:val="24"/>
        </w:rPr>
      </w:pPr>
      <w:r w:rsidRPr="00F55B55">
        <w:rPr>
          <w:rFonts w:ascii="Georgia" w:eastAsia="Times New Roman" w:hAnsi="Georgia" w:cs="Times New Roman"/>
          <w:b/>
          <w:szCs w:val="24"/>
        </w:rPr>
        <w:t xml:space="preserve">L’Hôpital Fondation Adolphe de Rothschild signe un partenariat de 2,2 millions de dollars </w:t>
      </w:r>
      <w:r w:rsidR="00174CD9" w:rsidRPr="00F55B55">
        <w:rPr>
          <w:rFonts w:ascii="Georgia" w:eastAsia="Times New Roman" w:hAnsi="Georgia" w:cs="Times New Roman"/>
          <w:b/>
          <w:szCs w:val="24"/>
        </w:rPr>
        <w:t>pour créer une plateforme de recherche innovante associant intelligence artificielle</w:t>
      </w:r>
      <w:r w:rsidR="001C019F" w:rsidRPr="00F55B55">
        <w:rPr>
          <w:rFonts w:ascii="Georgia" w:eastAsia="Times New Roman" w:hAnsi="Georgia" w:cs="Times New Roman"/>
          <w:b/>
          <w:szCs w:val="24"/>
        </w:rPr>
        <w:t>, nouvelle</w:t>
      </w:r>
      <w:r w:rsidR="00F55B55" w:rsidRPr="00F55B55">
        <w:rPr>
          <w:rFonts w:ascii="Georgia" w:eastAsia="Times New Roman" w:hAnsi="Georgia" w:cs="Times New Roman"/>
          <w:b/>
          <w:szCs w:val="24"/>
        </w:rPr>
        <w:t>s</w:t>
      </w:r>
      <w:r w:rsidR="001C019F" w:rsidRPr="00F55B55">
        <w:rPr>
          <w:rFonts w:ascii="Georgia" w:eastAsia="Times New Roman" w:hAnsi="Georgia" w:cs="Times New Roman"/>
          <w:b/>
          <w:szCs w:val="24"/>
        </w:rPr>
        <w:t xml:space="preserve"> technologies</w:t>
      </w:r>
      <w:r w:rsidR="00174CD9" w:rsidRPr="00F55B55">
        <w:rPr>
          <w:rFonts w:ascii="Georgia" w:eastAsia="Times New Roman" w:hAnsi="Georgia" w:cs="Times New Roman"/>
          <w:b/>
          <w:szCs w:val="24"/>
        </w:rPr>
        <w:t xml:space="preserve"> et neurosciences</w:t>
      </w:r>
      <w:r w:rsidR="00174CD9" w:rsidRPr="00F55B55">
        <w:rPr>
          <w:rFonts w:ascii="Georgia" w:eastAsia="Times New Roman" w:hAnsi="Georgia" w:cs="Times New Roman"/>
          <w:szCs w:val="24"/>
        </w:rPr>
        <w:t>.</w:t>
      </w:r>
    </w:p>
    <w:p w14:paraId="5785DD00" w14:textId="0D379A88" w:rsidR="003D2EF3" w:rsidRDefault="00174CD9" w:rsidP="003D2EF3">
      <w:pPr>
        <w:spacing w:before="100" w:beforeAutospacing="1" w:after="100" w:afterAutospacing="1" w:line="276" w:lineRule="auto"/>
        <w:jc w:val="both"/>
        <w:rPr>
          <w:rFonts w:ascii="Georgia" w:eastAsia="Times New Roman" w:hAnsi="Georgia" w:cs="Times New Roman"/>
        </w:rPr>
      </w:pPr>
      <w:r w:rsidRPr="00982820">
        <w:rPr>
          <w:rFonts w:ascii="Georgia" w:eastAsia="Times New Roman" w:hAnsi="Georgia" w:cs="Times New Roman"/>
        </w:rPr>
        <w:t>L’annonce a été faite lors de l’</w:t>
      </w:r>
      <w:proofErr w:type="spellStart"/>
      <w:r w:rsidRPr="00982820">
        <w:rPr>
          <w:rFonts w:ascii="Georgia" w:eastAsia="Times New Roman" w:hAnsi="Georgia" w:cs="Times New Roman"/>
          <w:b/>
          <w:bCs/>
        </w:rPr>
        <w:t>Artificial</w:t>
      </w:r>
      <w:proofErr w:type="spellEnd"/>
      <w:r w:rsidRPr="00982820">
        <w:rPr>
          <w:rFonts w:ascii="Georgia" w:eastAsia="Times New Roman" w:hAnsi="Georgia" w:cs="Times New Roman"/>
          <w:b/>
          <w:bCs/>
        </w:rPr>
        <w:t xml:space="preserve"> Intelligence Action </w:t>
      </w:r>
      <w:proofErr w:type="spellStart"/>
      <w:r w:rsidRPr="00982820">
        <w:rPr>
          <w:rFonts w:ascii="Georgia" w:eastAsia="Times New Roman" w:hAnsi="Georgia" w:cs="Times New Roman"/>
          <w:b/>
          <w:bCs/>
        </w:rPr>
        <w:t>Summit</w:t>
      </w:r>
      <w:proofErr w:type="spellEnd"/>
      <w:r w:rsidRPr="00982820">
        <w:rPr>
          <w:rFonts w:ascii="Georgia" w:eastAsia="Times New Roman" w:hAnsi="Georgia" w:cs="Times New Roman"/>
          <w:b/>
          <w:bCs/>
        </w:rPr>
        <w:t xml:space="preserve"> de Paris</w:t>
      </w:r>
      <w:r w:rsidR="0054449A">
        <w:rPr>
          <w:rFonts w:ascii="Georgia" w:eastAsia="Times New Roman" w:hAnsi="Georgia" w:cs="Times New Roman"/>
          <w:b/>
          <w:bCs/>
        </w:rPr>
        <w:t xml:space="preserve"> 2025</w:t>
      </w:r>
      <w:r w:rsidRPr="00982820">
        <w:rPr>
          <w:rFonts w:ascii="Georgia" w:eastAsia="Times New Roman" w:hAnsi="Georgia" w:cs="Times New Roman"/>
        </w:rPr>
        <w:t xml:space="preserve">, dans le cadre </w:t>
      </w:r>
      <w:r w:rsidR="00917237" w:rsidRPr="00982820">
        <w:rPr>
          <w:rFonts w:ascii="Georgia" w:eastAsia="Times New Roman" w:hAnsi="Georgia" w:cs="Times New Roman"/>
        </w:rPr>
        <w:t>d’une conférence de presse de Meta-FAIR, le laboratoire d’intelligence artificielle de Meta</w:t>
      </w:r>
      <w:r w:rsidRPr="00982820">
        <w:rPr>
          <w:rFonts w:ascii="Georgia" w:eastAsia="Times New Roman" w:hAnsi="Georgia" w:cs="Times New Roman"/>
        </w:rPr>
        <w:t xml:space="preserve">, par la professeure </w:t>
      </w:r>
      <w:r w:rsidRPr="00982820">
        <w:rPr>
          <w:rFonts w:ascii="Georgia" w:eastAsia="Times New Roman" w:hAnsi="Georgia" w:cs="Times New Roman"/>
          <w:b/>
          <w:bCs/>
        </w:rPr>
        <w:t>Joëlle Pineau</w:t>
      </w:r>
      <w:r w:rsidR="001C019F" w:rsidRPr="00982820">
        <w:rPr>
          <w:rFonts w:ascii="Georgia" w:eastAsia="Times New Roman" w:hAnsi="Georgia" w:cs="Times New Roman"/>
        </w:rPr>
        <w:t xml:space="preserve"> (</w:t>
      </w:r>
      <w:r w:rsidRPr="00982820">
        <w:rPr>
          <w:rFonts w:ascii="Georgia" w:eastAsia="Times New Roman" w:hAnsi="Georgia" w:cs="Times New Roman"/>
        </w:rPr>
        <w:t>Université McGill, Canada</w:t>
      </w:r>
      <w:r w:rsidR="001C019F" w:rsidRPr="00982820">
        <w:rPr>
          <w:rFonts w:ascii="Georgia" w:eastAsia="Times New Roman" w:hAnsi="Georgia" w:cs="Times New Roman"/>
        </w:rPr>
        <w:t> et VP de la recherche en intelligence artificielle chez Meta</w:t>
      </w:r>
      <w:r w:rsidRPr="00982820">
        <w:rPr>
          <w:rFonts w:ascii="Georgia" w:eastAsia="Times New Roman" w:hAnsi="Georgia" w:cs="Times New Roman"/>
        </w:rPr>
        <w:t xml:space="preserve">) et </w:t>
      </w:r>
      <w:r w:rsidRPr="00982820">
        <w:rPr>
          <w:rFonts w:ascii="Georgia" w:eastAsia="Times New Roman" w:hAnsi="Georgia" w:cs="Times New Roman"/>
          <w:b/>
          <w:bCs/>
        </w:rPr>
        <w:t xml:space="preserve">Yann Le </w:t>
      </w:r>
      <w:proofErr w:type="spellStart"/>
      <w:r w:rsidRPr="00982820">
        <w:rPr>
          <w:rFonts w:ascii="Georgia" w:eastAsia="Times New Roman" w:hAnsi="Georgia" w:cs="Times New Roman"/>
          <w:b/>
          <w:bCs/>
        </w:rPr>
        <w:t>Cun</w:t>
      </w:r>
      <w:proofErr w:type="spellEnd"/>
      <w:r w:rsidRPr="00982820">
        <w:rPr>
          <w:rFonts w:ascii="Georgia" w:eastAsia="Times New Roman" w:hAnsi="Georgia" w:cs="Times New Roman"/>
        </w:rPr>
        <w:t xml:space="preserve"> </w:t>
      </w:r>
      <w:r w:rsidR="001C019F" w:rsidRPr="00982820">
        <w:rPr>
          <w:rFonts w:ascii="Georgia" w:eastAsia="Times New Roman" w:hAnsi="Georgia" w:cs="Times New Roman"/>
        </w:rPr>
        <w:t>(</w:t>
      </w:r>
      <w:r w:rsidR="004528F4" w:rsidRPr="00982820">
        <w:rPr>
          <w:rFonts w:ascii="Georgia" w:eastAsia="Times New Roman" w:hAnsi="Georgia"/>
          <w:color w:val="000000"/>
        </w:rPr>
        <w:t xml:space="preserve">New York </w:t>
      </w:r>
      <w:proofErr w:type="spellStart"/>
      <w:r w:rsidR="004528F4" w:rsidRPr="00982820">
        <w:rPr>
          <w:rFonts w:ascii="Georgia" w:eastAsia="Times New Roman" w:hAnsi="Georgia"/>
          <w:color w:val="000000"/>
        </w:rPr>
        <w:t>University</w:t>
      </w:r>
      <w:proofErr w:type="spellEnd"/>
      <w:r w:rsidR="004528F4" w:rsidRPr="00982820">
        <w:rPr>
          <w:rFonts w:ascii="Georgia" w:eastAsia="Times New Roman" w:hAnsi="Georgia"/>
          <w:color w:val="000000"/>
        </w:rPr>
        <w:t xml:space="preserve"> et directeur scientifique de l’intelligence artificielle de Meta</w:t>
      </w:r>
      <w:r w:rsidR="001C019F" w:rsidRPr="00982820">
        <w:rPr>
          <w:rFonts w:ascii="Georgia" w:eastAsia="Times New Roman" w:hAnsi="Georgia" w:cs="Times New Roman"/>
        </w:rPr>
        <w:t>)</w:t>
      </w:r>
      <w:r w:rsidRPr="00982820">
        <w:rPr>
          <w:rFonts w:ascii="Georgia" w:eastAsia="Times New Roman" w:hAnsi="Georgia" w:cs="Times New Roman"/>
        </w:rPr>
        <w:t>, en présence des porteurs du projet</w:t>
      </w:r>
      <w:r w:rsidR="002677A5" w:rsidRPr="00982820">
        <w:rPr>
          <w:rFonts w:ascii="Georgia" w:eastAsia="Times New Roman" w:hAnsi="Georgia" w:cs="Times New Roman"/>
        </w:rPr>
        <w:t xml:space="preserve">, </w:t>
      </w:r>
      <w:r w:rsidRPr="00982820">
        <w:rPr>
          <w:rFonts w:ascii="Georgia" w:eastAsia="Times New Roman" w:hAnsi="Georgia" w:cs="Times New Roman"/>
        </w:rPr>
        <w:t xml:space="preserve">le chercheur </w:t>
      </w:r>
      <w:r w:rsidRPr="00982820">
        <w:rPr>
          <w:rFonts w:ascii="Georgia" w:eastAsia="Times New Roman" w:hAnsi="Georgia" w:cs="Times New Roman"/>
          <w:b/>
          <w:bCs/>
        </w:rPr>
        <w:t>Jean-Rémi King</w:t>
      </w:r>
      <w:r w:rsidRPr="00982820">
        <w:rPr>
          <w:rFonts w:ascii="Georgia" w:eastAsia="Times New Roman" w:hAnsi="Georgia" w:cs="Times New Roman"/>
        </w:rPr>
        <w:t xml:space="preserve"> (</w:t>
      </w:r>
      <w:r w:rsidR="002677A5" w:rsidRPr="00982820">
        <w:rPr>
          <w:rFonts w:ascii="Georgia" w:eastAsia="Times New Roman" w:hAnsi="Georgia" w:cs="Times New Roman"/>
        </w:rPr>
        <w:t>c</w:t>
      </w:r>
      <w:r w:rsidR="00917237" w:rsidRPr="00982820">
        <w:rPr>
          <w:rFonts w:ascii="Georgia" w:eastAsia="Times New Roman" w:hAnsi="Georgia" w:cs="Times New Roman"/>
        </w:rPr>
        <w:t xml:space="preserve">hercheur en </w:t>
      </w:r>
      <w:r w:rsidR="00F55B55">
        <w:rPr>
          <w:rFonts w:ascii="Georgia" w:eastAsia="Times New Roman" w:hAnsi="Georgia" w:cs="Times New Roman"/>
        </w:rPr>
        <w:t>n</w:t>
      </w:r>
      <w:r w:rsidR="00917237" w:rsidRPr="00982820">
        <w:rPr>
          <w:rFonts w:ascii="Georgia" w:eastAsia="Times New Roman" w:hAnsi="Georgia" w:cs="Times New Roman"/>
        </w:rPr>
        <w:t>euroscience et Intelligence Artificielle c</w:t>
      </w:r>
      <w:r w:rsidR="002677A5" w:rsidRPr="00982820">
        <w:rPr>
          <w:rFonts w:ascii="Georgia" w:eastAsia="Times New Roman" w:hAnsi="Georgia" w:cs="Times New Roman"/>
        </w:rPr>
        <w:t>hez Meta</w:t>
      </w:r>
      <w:r w:rsidRPr="00982820">
        <w:rPr>
          <w:rFonts w:ascii="Georgia" w:eastAsia="Times New Roman" w:hAnsi="Georgia" w:cs="Times New Roman"/>
        </w:rPr>
        <w:t xml:space="preserve">) et le neurochirurgien </w:t>
      </w:r>
      <w:r w:rsidRPr="00982820">
        <w:rPr>
          <w:rFonts w:ascii="Georgia" w:eastAsia="Times New Roman" w:hAnsi="Georgia" w:cs="Times New Roman"/>
          <w:b/>
          <w:bCs/>
        </w:rPr>
        <w:t>Pierre Bourdillon</w:t>
      </w:r>
      <w:r w:rsidRPr="00982820">
        <w:rPr>
          <w:rFonts w:ascii="Georgia" w:eastAsia="Times New Roman" w:hAnsi="Georgia" w:cs="Times New Roman"/>
        </w:rPr>
        <w:t xml:space="preserve"> (Hôpital Fondation Adolphe de Rothschild</w:t>
      </w:r>
      <w:r w:rsidR="001C019F" w:rsidRPr="00982820">
        <w:rPr>
          <w:rFonts w:ascii="Georgia" w:eastAsia="Times New Roman" w:hAnsi="Georgia" w:cs="Times New Roman"/>
        </w:rPr>
        <w:t xml:space="preserve"> et Université Paris Cité</w:t>
      </w:r>
      <w:r w:rsidRPr="00982820">
        <w:rPr>
          <w:rFonts w:ascii="Georgia" w:eastAsia="Times New Roman" w:hAnsi="Georgia" w:cs="Times New Roman"/>
        </w:rPr>
        <w:t>).</w:t>
      </w:r>
    </w:p>
    <w:p w14:paraId="457C2AB5" w14:textId="77777777" w:rsidR="003D2EF3" w:rsidRDefault="003D2EF3" w:rsidP="003D2EF3">
      <w:pPr>
        <w:spacing w:before="100" w:beforeAutospacing="1" w:after="100" w:afterAutospacing="1" w:line="276" w:lineRule="auto"/>
        <w:jc w:val="center"/>
        <w:rPr>
          <w:rFonts w:ascii="Georgia" w:eastAsia="Times New Roman" w:hAnsi="Georgia" w:cs="Times New Roman"/>
        </w:rPr>
      </w:pPr>
      <w:r>
        <w:rPr>
          <w:rFonts w:ascii="Georgia" w:eastAsia="Times New Roman" w:hAnsi="Georgia" w:cs="Times New Roman"/>
        </w:rPr>
        <w:t>___</w:t>
      </w:r>
    </w:p>
    <w:p w14:paraId="477F3633" w14:textId="77777777" w:rsidR="003D2EF3" w:rsidRPr="003D2EF3" w:rsidRDefault="00174CD9" w:rsidP="002677A5">
      <w:pPr>
        <w:spacing w:before="100" w:beforeAutospacing="1" w:after="100" w:afterAutospacing="1" w:line="276" w:lineRule="auto"/>
        <w:jc w:val="both"/>
        <w:outlineLvl w:val="1"/>
        <w:rPr>
          <w:rFonts w:ascii="Georgia" w:eastAsia="Times New Roman" w:hAnsi="Georgia" w:cs="Times New Roman"/>
          <w:b/>
          <w:bCs/>
          <w:szCs w:val="36"/>
        </w:rPr>
      </w:pPr>
      <w:r w:rsidRPr="008F51F7">
        <w:rPr>
          <w:rFonts w:ascii="Georgia" w:eastAsia="Times New Roman" w:hAnsi="Georgia" w:cs="Times New Roman"/>
          <w:b/>
          <w:bCs/>
          <w:szCs w:val="36"/>
        </w:rPr>
        <w:t>Une plateforme de recherche en IA pour décoder de manière inédite l’activité du cerveau</w:t>
      </w:r>
      <w:r w:rsidR="003D2EF3">
        <w:rPr>
          <w:rFonts w:ascii="Georgia" w:eastAsia="Times New Roman" w:hAnsi="Georgia" w:cs="Times New Roman"/>
          <w:b/>
          <w:bCs/>
          <w:szCs w:val="36"/>
        </w:rPr>
        <w:t xml:space="preserve">. </w:t>
      </w:r>
      <w:r w:rsidR="0098280B" w:rsidRPr="003D2EF3">
        <w:rPr>
          <w:rFonts w:ascii="Georgia" w:eastAsia="Times New Roman" w:hAnsi="Georgia" w:cs="Times New Roman"/>
          <w:szCs w:val="24"/>
        </w:rPr>
        <w:t>Ce projet combine une double approche.</w:t>
      </w:r>
      <w:r w:rsidR="001C019F" w:rsidRPr="003D2EF3">
        <w:rPr>
          <w:rFonts w:ascii="Georgia" w:eastAsia="Times New Roman" w:hAnsi="Georgia" w:cs="Times New Roman"/>
          <w:szCs w:val="24"/>
        </w:rPr>
        <w:t xml:space="preserve"> </w:t>
      </w:r>
    </w:p>
    <w:p w14:paraId="764F1133" w14:textId="77777777" w:rsidR="003D2EF3" w:rsidRPr="003D2EF3" w:rsidRDefault="0098280B" w:rsidP="003D2EF3">
      <w:pPr>
        <w:pStyle w:val="Paragraphedeliste"/>
        <w:numPr>
          <w:ilvl w:val="0"/>
          <w:numId w:val="1"/>
        </w:numPr>
        <w:spacing w:before="100" w:beforeAutospacing="1" w:after="100" w:afterAutospacing="1" w:line="276" w:lineRule="auto"/>
        <w:jc w:val="both"/>
        <w:outlineLvl w:val="1"/>
        <w:rPr>
          <w:rFonts w:ascii="Georgia" w:eastAsia="Times New Roman" w:hAnsi="Georgia" w:cs="Times New Roman"/>
          <w:b/>
          <w:bCs/>
          <w:szCs w:val="36"/>
        </w:rPr>
      </w:pPr>
      <w:r w:rsidRPr="003D2EF3">
        <w:rPr>
          <w:rFonts w:ascii="Georgia" w:eastAsia="Times New Roman" w:hAnsi="Georgia" w:cs="Times New Roman"/>
          <w:szCs w:val="24"/>
        </w:rPr>
        <w:t>D</w:t>
      </w:r>
      <w:r w:rsidR="00982820" w:rsidRPr="003D2EF3">
        <w:rPr>
          <w:rFonts w:ascii="Georgia" w:eastAsia="Times New Roman" w:hAnsi="Georgia" w:cs="Times New Roman"/>
          <w:szCs w:val="24"/>
        </w:rPr>
        <w:t>’une part</w:t>
      </w:r>
      <w:r w:rsidR="00F55B55">
        <w:rPr>
          <w:rFonts w:ascii="Georgia" w:eastAsia="Times New Roman" w:hAnsi="Georgia" w:cs="Times New Roman"/>
          <w:szCs w:val="24"/>
        </w:rPr>
        <w:t xml:space="preserve">, par </w:t>
      </w:r>
      <w:r w:rsidR="001C019F" w:rsidRPr="003D2EF3">
        <w:rPr>
          <w:rFonts w:ascii="Georgia" w:eastAsia="Times New Roman" w:hAnsi="Georgia" w:cs="Times New Roman"/>
          <w:szCs w:val="24"/>
        </w:rPr>
        <w:t>la mise en place d’une nouvelle technologie de pointe pour enregistrer l’activité cérébrale</w:t>
      </w:r>
      <w:r w:rsidRPr="003D2EF3">
        <w:rPr>
          <w:rFonts w:ascii="Georgia" w:eastAsia="Times New Roman" w:hAnsi="Georgia" w:cs="Times New Roman"/>
          <w:szCs w:val="24"/>
        </w:rPr>
        <w:t> :</w:t>
      </w:r>
      <w:r w:rsidR="001C019F" w:rsidRPr="003D2EF3">
        <w:rPr>
          <w:rFonts w:ascii="Georgia" w:eastAsia="Times New Roman" w:hAnsi="Georgia" w:cs="Times New Roman"/>
          <w:szCs w:val="24"/>
        </w:rPr>
        <w:t xml:space="preserve"> la </w:t>
      </w:r>
      <w:r w:rsidR="001C019F" w:rsidRPr="003D2EF3">
        <w:rPr>
          <w:rFonts w:ascii="Georgia" w:eastAsia="Times New Roman" w:hAnsi="Georgia" w:cs="Times New Roman"/>
          <w:b/>
          <w:bCs/>
          <w:szCs w:val="24"/>
        </w:rPr>
        <w:t>MEG OPM</w:t>
      </w:r>
      <w:r w:rsidR="001C019F" w:rsidRPr="003D2EF3">
        <w:rPr>
          <w:rFonts w:ascii="Georgia" w:eastAsia="Times New Roman" w:hAnsi="Georgia" w:cs="Times New Roman"/>
          <w:szCs w:val="24"/>
        </w:rPr>
        <w:t xml:space="preserve"> (</w:t>
      </w:r>
      <w:r w:rsidR="001C019F" w:rsidRPr="003D2EF3">
        <w:rPr>
          <w:rFonts w:ascii="Georgia" w:eastAsia="Times New Roman" w:hAnsi="Georgia" w:cs="Times New Roman"/>
          <w:i/>
          <w:iCs/>
          <w:szCs w:val="24"/>
        </w:rPr>
        <w:t xml:space="preserve">Magnétoencéphalographie à </w:t>
      </w:r>
      <w:proofErr w:type="spellStart"/>
      <w:r w:rsidR="001C019F" w:rsidRPr="003D2EF3">
        <w:rPr>
          <w:rFonts w:ascii="Georgia" w:eastAsia="Times New Roman" w:hAnsi="Georgia" w:cs="Times New Roman"/>
          <w:i/>
          <w:iCs/>
          <w:szCs w:val="24"/>
        </w:rPr>
        <w:t>Optically</w:t>
      </w:r>
      <w:proofErr w:type="spellEnd"/>
      <w:r w:rsidR="001C019F" w:rsidRPr="003D2EF3">
        <w:rPr>
          <w:rFonts w:ascii="Georgia" w:eastAsia="Times New Roman" w:hAnsi="Georgia" w:cs="Times New Roman"/>
          <w:i/>
          <w:iCs/>
          <w:szCs w:val="24"/>
        </w:rPr>
        <w:t xml:space="preserve"> </w:t>
      </w:r>
      <w:proofErr w:type="spellStart"/>
      <w:r w:rsidR="001C019F" w:rsidRPr="003D2EF3">
        <w:rPr>
          <w:rFonts w:ascii="Georgia" w:eastAsia="Times New Roman" w:hAnsi="Georgia" w:cs="Times New Roman"/>
          <w:i/>
          <w:iCs/>
          <w:szCs w:val="24"/>
        </w:rPr>
        <w:t>Pumped</w:t>
      </w:r>
      <w:proofErr w:type="spellEnd"/>
      <w:r w:rsidR="001C019F" w:rsidRPr="003D2EF3">
        <w:rPr>
          <w:rFonts w:ascii="Georgia" w:eastAsia="Times New Roman" w:hAnsi="Georgia" w:cs="Times New Roman"/>
          <w:i/>
          <w:iCs/>
          <w:szCs w:val="24"/>
        </w:rPr>
        <w:t xml:space="preserve"> </w:t>
      </w:r>
      <w:proofErr w:type="spellStart"/>
      <w:r w:rsidR="001C019F" w:rsidRPr="003D2EF3">
        <w:rPr>
          <w:rFonts w:ascii="Georgia" w:eastAsia="Times New Roman" w:hAnsi="Georgia" w:cs="Times New Roman"/>
          <w:i/>
          <w:iCs/>
          <w:szCs w:val="24"/>
        </w:rPr>
        <w:t>Magnetometers</w:t>
      </w:r>
      <w:proofErr w:type="spellEnd"/>
      <w:r w:rsidR="001C019F" w:rsidRPr="003D2EF3">
        <w:rPr>
          <w:rFonts w:ascii="Georgia" w:eastAsia="Times New Roman" w:hAnsi="Georgia" w:cs="Times New Roman"/>
          <w:szCs w:val="24"/>
        </w:rPr>
        <w:t>). Ce dispositif de neuro</w:t>
      </w:r>
      <w:r w:rsidR="003D2EF3">
        <w:rPr>
          <w:rFonts w:ascii="Georgia" w:eastAsia="Times New Roman" w:hAnsi="Georgia" w:cs="Times New Roman"/>
          <w:szCs w:val="24"/>
        </w:rPr>
        <w:t>-</w:t>
      </w:r>
      <w:r w:rsidR="001C019F" w:rsidRPr="003D2EF3">
        <w:rPr>
          <w:rFonts w:ascii="Georgia" w:eastAsia="Times New Roman" w:hAnsi="Georgia" w:cs="Times New Roman"/>
          <w:szCs w:val="24"/>
        </w:rPr>
        <w:t>imagerie non invasif, posé directement comme un bonnet sur la tête</w:t>
      </w:r>
      <w:r w:rsidR="00982820" w:rsidRPr="003D2EF3">
        <w:rPr>
          <w:rFonts w:ascii="Georgia" w:eastAsia="Times New Roman" w:hAnsi="Georgia" w:cs="Times New Roman"/>
          <w:szCs w:val="24"/>
        </w:rPr>
        <w:t xml:space="preserve"> du patient</w:t>
      </w:r>
      <w:r w:rsidR="001C019F" w:rsidRPr="003D2EF3">
        <w:rPr>
          <w:rFonts w:ascii="Georgia" w:eastAsia="Times New Roman" w:hAnsi="Georgia" w:cs="Times New Roman"/>
          <w:szCs w:val="24"/>
        </w:rPr>
        <w:t xml:space="preserve">, permet de mesurer l’activité cérébrale avec une précision inégalée en captant les champs magnétiques générés </w:t>
      </w:r>
      <w:r w:rsidR="00982820" w:rsidRPr="003D2EF3">
        <w:rPr>
          <w:rFonts w:ascii="Georgia" w:eastAsia="Times New Roman" w:hAnsi="Georgia" w:cs="Times New Roman"/>
          <w:szCs w:val="24"/>
        </w:rPr>
        <w:t xml:space="preserve">par </w:t>
      </w:r>
      <w:r w:rsidR="001C019F" w:rsidRPr="003D2EF3">
        <w:rPr>
          <w:rFonts w:ascii="Georgia" w:eastAsia="Times New Roman" w:hAnsi="Georgia" w:cs="Times New Roman"/>
          <w:szCs w:val="24"/>
        </w:rPr>
        <w:t>l’a</w:t>
      </w:r>
      <w:r w:rsidRPr="003D2EF3">
        <w:rPr>
          <w:rFonts w:ascii="Georgia" w:eastAsia="Times New Roman" w:hAnsi="Georgia" w:cs="Times New Roman"/>
          <w:szCs w:val="24"/>
        </w:rPr>
        <w:t>ctivité électrique des neurones</w:t>
      </w:r>
      <w:r w:rsidR="003D2EF3" w:rsidRPr="003D2EF3">
        <w:rPr>
          <w:rFonts w:ascii="Georgia" w:eastAsia="Times New Roman" w:hAnsi="Georgia" w:cs="Times New Roman"/>
          <w:szCs w:val="24"/>
        </w:rPr>
        <w:t xml:space="preserve">. </w:t>
      </w:r>
    </w:p>
    <w:p w14:paraId="5253C717" w14:textId="77777777" w:rsidR="001C019F" w:rsidRPr="003D2EF3" w:rsidRDefault="003D2EF3" w:rsidP="003D2EF3">
      <w:pPr>
        <w:pStyle w:val="Paragraphedeliste"/>
        <w:numPr>
          <w:ilvl w:val="0"/>
          <w:numId w:val="1"/>
        </w:numPr>
        <w:spacing w:before="100" w:beforeAutospacing="1" w:after="100" w:afterAutospacing="1" w:line="276" w:lineRule="auto"/>
        <w:jc w:val="both"/>
        <w:outlineLvl w:val="1"/>
        <w:rPr>
          <w:rFonts w:ascii="Georgia" w:eastAsia="Times New Roman" w:hAnsi="Georgia" w:cs="Times New Roman"/>
          <w:b/>
          <w:bCs/>
          <w:szCs w:val="36"/>
        </w:rPr>
      </w:pPr>
      <w:r w:rsidRPr="003D2EF3">
        <w:rPr>
          <w:rFonts w:ascii="Georgia" w:eastAsia="Times New Roman" w:hAnsi="Georgia" w:cs="Times New Roman"/>
          <w:szCs w:val="24"/>
        </w:rPr>
        <w:t>Et, d</w:t>
      </w:r>
      <w:r w:rsidR="00982820" w:rsidRPr="003D2EF3">
        <w:rPr>
          <w:rFonts w:ascii="Georgia" w:eastAsia="Times New Roman" w:hAnsi="Georgia" w:cs="Times New Roman"/>
          <w:szCs w:val="24"/>
        </w:rPr>
        <w:t xml:space="preserve">’autre part, </w:t>
      </w:r>
      <w:r w:rsidR="00F55B55">
        <w:rPr>
          <w:rFonts w:ascii="Georgia" w:eastAsia="Times New Roman" w:hAnsi="Georgia" w:cs="Times New Roman"/>
          <w:szCs w:val="24"/>
        </w:rPr>
        <w:t>par</w:t>
      </w:r>
      <w:r>
        <w:rPr>
          <w:rFonts w:ascii="Georgia" w:eastAsia="Times New Roman" w:hAnsi="Georgia" w:cs="Times New Roman"/>
          <w:szCs w:val="24"/>
        </w:rPr>
        <w:t xml:space="preserve"> </w:t>
      </w:r>
      <w:r w:rsidR="0098280B" w:rsidRPr="003D2EF3">
        <w:rPr>
          <w:rFonts w:ascii="Georgia" w:eastAsia="Times New Roman" w:hAnsi="Georgia" w:cs="Times New Roman"/>
          <w:szCs w:val="24"/>
        </w:rPr>
        <w:t xml:space="preserve">une </w:t>
      </w:r>
      <w:r w:rsidR="001C019F" w:rsidRPr="003D2EF3">
        <w:rPr>
          <w:rFonts w:ascii="Georgia" w:eastAsia="Times New Roman" w:hAnsi="Georgia" w:cs="Times New Roman"/>
          <w:szCs w:val="24"/>
        </w:rPr>
        <w:t xml:space="preserve">analyse des données ainsi obtenues </w:t>
      </w:r>
      <w:r w:rsidR="0098280B" w:rsidRPr="003D2EF3">
        <w:rPr>
          <w:rFonts w:ascii="Georgia" w:eastAsia="Times New Roman" w:hAnsi="Georgia" w:cs="Times New Roman"/>
          <w:szCs w:val="24"/>
        </w:rPr>
        <w:t>grâce à des</w:t>
      </w:r>
      <w:r w:rsidR="001C019F" w:rsidRPr="003D2EF3">
        <w:rPr>
          <w:rFonts w:ascii="Georgia" w:eastAsia="Times New Roman" w:hAnsi="Georgia" w:cs="Times New Roman"/>
          <w:szCs w:val="24"/>
        </w:rPr>
        <w:t xml:space="preserve"> approche</w:t>
      </w:r>
      <w:r w:rsidR="0098280B" w:rsidRPr="003D2EF3">
        <w:rPr>
          <w:rFonts w:ascii="Georgia" w:eastAsia="Times New Roman" w:hAnsi="Georgia" w:cs="Times New Roman"/>
          <w:szCs w:val="24"/>
        </w:rPr>
        <w:t>s</w:t>
      </w:r>
      <w:r w:rsidR="001C019F" w:rsidRPr="003D2EF3">
        <w:rPr>
          <w:rFonts w:ascii="Georgia" w:eastAsia="Times New Roman" w:hAnsi="Georgia" w:cs="Times New Roman"/>
          <w:szCs w:val="24"/>
        </w:rPr>
        <w:t xml:space="preserve"> innovante</w:t>
      </w:r>
      <w:r w:rsidR="00982820" w:rsidRPr="003D2EF3">
        <w:rPr>
          <w:rFonts w:ascii="Georgia" w:eastAsia="Times New Roman" w:hAnsi="Georgia" w:cs="Times New Roman"/>
          <w:szCs w:val="24"/>
        </w:rPr>
        <w:t>s</w:t>
      </w:r>
      <w:r w:rsidR="001C019F" w:rsidRPr="003D2EF3">
        <w:rPr>
          <w:rFonts w:ascii="Georgia" w:eastAsia="Times New Roman" w:hAnsi="Georgia" w:cs="Times New Roman"/>
          <w:szCs w:val="24"/>
        </w:rPr>
        <w:t xml:space="preserve"> et prometteuse</w:t>
      </w:r>
      <w:r w:rsidR="0098280B" w:rsidRPr="003D2EF3">
        <w:rPr>
          <w:rFonts w:ascii="Georgia" w:eastAsia="Times New Roman" w:hAnsi="Georgia" w:cs="Times New Roman"/>
          <w:szCs w:val="24"/>
        </w:rPr>
        <w:t>s</w:t>
      </w:r>
      <w:r w:rsidR="001C019F" w:rsidRPr="003D2EF3">
        <w:rPr>
          <w:rFonts w:ascii="Georgia" w:eastAsia="Times New Roman" w:hAnsi="Georgia" w:cs="Times New Roman"/>
          <w:szCs w:val="24"/>
        </w:rPr>
        <w:t xml:space="preserve"> en intelligence artificiel</w:t>
      </w:r>
      <w:r w:rsidR="00982820" w:rsidRPr="003D2EF3">
        <w:rPr>
          <w:rFonts w:ascii="Georgia" w:eastAsia="Times New Roman" w:hAnsi="Georgia" w:cs="Times New Roman"/>
          <w:szCs w:val="24"/>
        </w:rPr>
        <w:t>le</w:t>
      </w:r>
      <w:r w:rsidR="001C019F" w:rsidRPr="003D2EF3">
        <w:rPr>
          <w:rFonts w:ascii="Georgia" w:eastAsia="Times New Roman" w:hAnsi="Georgia" w:cs="Times New Roman"/>
          <w:szCs w:val="24"/>
        </w:rPr>
        <w:t>.</w:t>
      </w:r>
    </w:p>
    <w:p w14:paraId="7309970B" w14:textId="77777777" w:rsidR="00174CD9" w:rsidRPr="003D2EF3" w:rsidRDefault="001C019F" w:rsidP="00174CD9">
      <w:pPr>
        <w:spacing w:before="100" w:beforeAutospacing="1" w:after="100" w:afterAutospacing="1" w:line="276" w:lineRule="auto"/>
        <w:jc w:val="both"/>
        <w:outlineLvl w:val="1"/>
        <w:rPr>
          <w:rFonts w:ascii="Georgia" w:eastAsia="Times New Roman" w:hAnsi="Georgia" w:cs="Times New Roman"/>
          <w:b/>
          <w:bCs/>
          <w:szCs w:val="36"/>
        </w:rPr>
      </w:pPr>
      <w:r w:rsidRPr="003D2EF3">
        <w:rPr>
          <w:rFonts w:ascii="Georgia" w:eastAsia="Times New Roman" w:hAnsi="Georgia" w:cs="Times New Roman"/>
          <w:b/>
          <w:bCs/>
          <w:szCs w:val="36"/>
        </w:rPr>
        <w:t>Un espoir</w:t>
      </w:r>
      <w:r w:rsidR="00174CD9" w:rsidRPr="003D2EF3">
        <w:rPr>
          <w:rFonts w:ascii="Georgia" w:eastAsia="Times New Roman" w:hAnsi="Georgia" w:cs="Times New Roman"/>
          <w:b/>
          <w:bCs/>
          <w:szCs w:val="36"/>
        </w:rPr>
        <w:t xml:space="preserve"> dans la prise en charge de l’épilepsie pharmaco-résistante</w:t>
      </w:r>
      <w:r w:rsidR="000359F1" w:rsidRPr="003D2EF3">
        <w:rPr>
          <w:rStyle w:val="Appelnotedebasdep"/>
          <w:rFonts w:ascii="Georgia" w:eastAsia="Times New Roman" w:hAnsi="Georgia" w:cs="Times New Roman"/>
          <w:b/>
          <w:bCs/>
          <w:szCs w:val="36"/>
        </w:rPr>
        <w:footnoteReference w:id="1"/>
      </w:r>
    </w:p>
    <w:p w14:paraId="51F46B18" w14:textId="77777777" w:rsidR="001C019F" w:rsidRPr="003D2EF3" w:rsidRDefault="00174CD9" w:rsidP="009A3C7E">
      <w:pPr>
        <w:spacing w:before="100" w:beforeAutospacing="1" w:after="100" w:afterAutospacing="1" w:line="276" w:lineRule="auto"/>
        <w:jc w:val="both"/>
        <w:rPr>
          <w:rFonts w:ascii="Georgia" w:eastAsia="Times New Roman" w:hAnsi="Georgia" w:cs="Times New Roman"/>
          <w:szCs w:val="24"/>
        </w:rPr>
      </w:pPr>
      <w:r w:rsidRPr="003D2EF3">
        <w:rPr>
          <w:rFonts w:ascii="Georgia" w:eastAsia="Times New Roman" w:hAnsi="Georgia" w:cs="Times New Roman"/>
          <w:szCs w:val="24"/>
        </w:rPr>
        <w:t xml:space="preserve">L’Hôpital Fondation Adolphe de Rothschild est une référence mondiale en neurochirurgie de l’épilepsie pharmaco-résistante, chez l’adulte comme chez l’enfant. Actuellement, la chirurgie de l’épilepsie est une procédure complexe, nécessitant </w:t>
      </w:r>
      <w:r w:rsidR="001C019F" w:rsidRPr="003D2EF3">
        <w:rPr>
          <w:rFonts w:ascii="Georgia" w:eastAsia="Times New Roman" w:hAnsi="Georgia" w:cs="Times New Roman"/>
          <w:szCs w:val="24"/>
        </w:rPr>
        <w:t>souvent l’implantation d’électrodes inter-crâniennes pour localiser la zone d’origine des crises d’épilepsie. L’utilisation de ces deux nouvelles approches pourrait permettre de mieux localiser les zones où doivent être implantées les électrodes et peut</w:t>
      </w:r>
      <w:r w:rsidR="00F55B55">
        <w:rPr>
          <w:rFonts w:ascii="Georgia" w:eastAsia="Times New Roman" w:hAnsi="Georgia" w:cs="Times New Roman"/>
          <w:szCs w:val="24"/>
        </w:rPr>
        <w:t>-</w:t>
      </w:r>
      <w:r w:rsidR="001C019F" w:rsidRPr="003D2EF3">
        <w:rPr>
          <w:rFonts w:ascii="Georgia" w:eastAsia="Times New Roman" w:hAnsi="Georgia" w:cs="Times New Roman"/>
          <w:szCs w:val="24"/>
        </w:rPr>
        <w:t xml:space="preserve">être, </w:t>
      </w:r>
      <w:r w:rsidR="0098280B" w:rsidRPr="003D2EF3">
        <w:rPr>
          <w:rFonts w:ascii="Georgia" w:eastAsia="Times New Roman" w:hAnsi="Georgia" w:cs="Times New Roman"/>
          <w:szCs w:val="24"/>
        </w:rPr>
        <w:t>dans le futur</w:t>
      </w:r>
      <w:r w:rsidR="001C019F" w:rsidRPr="003D2EF3">
        <w:rPr>
          <w:rFonts w:ascii="Georgia" w:eastAsia="Times New Roman" w:hAnsi="Georgia" w:cs="Times New Roman"/>
          <w:szCs w:val="24"/>
        </w:rPr>
        <w:t xml:space="preserve"> </w:t>
      </w:r>
      <w:r w:rsidR="00982820" w:rsidRPr="003D2EF3">
        <w:rPr>
          <w:rFonts w:ascii="Georgia" w:eastAsia="Times New Roman" w:hAnsi="Georgia" w:cs="Times New Roman"/>
          <w:szCs w:val="24"/>
        </w:rPr>
        <w:t xml:space="preserve">de </w:t>
      </w:r>
      <w:r w:rsidR="001C019F" w:rsidRPr="003D2EF3">
        <w:rPr>
          <w:rFonts w:ascii="Georgia" w:eastAsia="Times New Roman" w:hAnsi="Georgia" w:cs="Times New Roman"/>
          <w:szCs w:val="24"/>
        </w:rPr>
        <w:t>pouvoir s’en passer dans certain</w:t>
      </w:r>
      <w:r w:rsidR="00982820" w:rsidRPr="003D2EF3">
        <w:rPr>
          <w:rFonts w:ascii="Georgia" w:eastAsia="Times New Roman" w:hAnsi="Georgia" w:cs="Times New Roman"/>
          <w:szCs w:val="24"/>
        </w:rPr>
        <w:t>s</w:t>
      </w:r>
      <w:r w:rsidR="001C019F" w:rsidRPr="003D2EF3">
        <w:rPr>
          <w:rFonts w:ascii="Georgia" w:eastAsia="Times New Roman" w:hAnsi="Georgia" w:cs="Times New Roman"/>
          <w:szCs w:val="24"/>
        </w:rPr>
        <w:t xml:space="preserve"> cas.</w:t>
      </w:r>
    </w:p>
    <w:p w14:paraId="28BD595A" w14:textId="77777777" w:rsidR="001C019F" w:rsidRPr="003D2EF3" w:rsidRDefault="001C019F" w:rsidP="001C019F">
      <w:pPr>
        <w:spacing w:before="100" w:beforeAutospacing="1" w:after="100" w:afterAutospacing="1" w:line="276" w:lineRule="auto"/>
        <w:jc w:val="both"/>
        <w:outlineLvl w:val="1"/>
        <w:rPr>
          <w:rFonts w:ascii="Georgia" w:eastAsia="Times New Roman" w:hAnsi="Georgia" w:cs="Times New Roman"/>
          <w:b/>
          <w:bCs/>
          <w:szCs w:val="36"/>
        </w:rPr>
      </w:pPr>
      <w:r w:rsidRPr="003D2EF3">
        <w:rPr>
          <w:rFonts w:ascii="Georgia" w:eastAsia="Times New Roman" w:hAnsi="Georgia" w:cs="Times New Roman"/>
          <w:b/>
          <w:bCs/>
          <w:szCs w:val="36"/>
        </w:rPr>
        <w:lastRenderedPageBreak/>
        <w:t>Des perspectives dans le décodage neural</w:t>
      </w:r>
    </w:p>
    <w:p w14:paraId="03199F2D" w14:textId="77777777" w:rsidR="001C019F" w:rsidRDefault="001C019F" w:rsidP="001C019F">
      <w:pPr>
        <w:spacing w:before="100" w:beforeAutospacing="1" w:after="100" w:afterAutospacing="1" w:line="276" w:lineRule="auto"/>
        <w:jc w:val="both"/>
        <w:rPr>
          <w:rFonts w:ascii="Georgia" w:eastAsia="Times New Roman" w:hAnsi="Georgia" w:cs="Times New Roman"/>
          <w:szCs w:val="24"/>
        </w:rPr>
      </w:pPr>
      <w:r w:rsidRPr="003D2EF3">
        <w:rPr>
          <w:rFonts w:ascii="Georgia" w:eastAsia="Times New Roman" w:hAnsi="Georgia" w:cs="Times New Roman"/>
          <w:szCs w:val="24"/>
        </w:rPr>
        <w:t>L’Hôpital Fondation Adolphe de Rothschild prend en charge l’ensemble des pathologies affectant le système nerveux central, pathologies pouvant être à l’origine d</w:t>
      </w:r>
      <w:r w:rsidR="00F55B55">
        <w:rPr>
          <w:rFonts w:ascii="Georgia" w:eastAsia="Times New Roman" w:hAnsi="Georgia" w:cs="Times New Roman"/>
          <w:szCs w:val="24"/>
        </w:rPr>
        <w:t xml:space="preserve">e </w:t>
      </w:r>
      <w:r w:rsidRPr="003D2EF3">
        <w:rPr>
          <w:rFonts w:ascii="Georgia" w:eastAsia="Times New Roman" w:hAnsi="Georgia" w:cs="Times New Roman"/>
          <w:szCs w:val="24"/>
        </w:rPr>
        <w:t>handicap</w:t>
      </w:r>
      <w:r w:rsidR="002677A5" w:rsidRPr="003D2EF3">
        <w:rPr>
          <w:rFonts w:ascii="Georgia" w:eastAsia="Times New Roman" w:hAnsi="Georgia" w:cs="Times New Roman"/>
          <w:szCs w:val="24"/>
        </w:rPr>
        <w:t>s</w:t>
      </w:r>
      <w:r w:rsidRPr="003D2EF3">
        <w:rPr>
          <w:rFonts w:ascii="Georgia" w:eastAsia="Times New Roman" w:hAnsi="Georgia" w:cs="Times New Roman"/>
          <w:szCs w:val="24"/>
        </w:rPr>
        <w:t xml:space="preserve"> lourd</w:t>
      </w:r>
      <w:r w:rsidR="002677A5" w:rsidRPr="003D2EF3">
        <w:rPr>
          <w:rFonts w:ascii="Georgia" w:eastAsia="Times New Roman" w:hAnsi="Georgia" w:cs="Times New Roman"/>
          <w:szCs w:val="24"/>
        </w:rPr>
        <w:t>s</w:t>
      </w:r>
      <w:r w:rsidRPr="003D2EF3">
        <w:rPr>
          <w:rFonts w:ascii="Georgia" w:eastAsia="Times New Roman" w:hAnsi="Georgia" w:cs="Times New Roman"/>
          <w:szCs w:val="24"/>
        </w:rPr>
        <w:t xml:space="preserve"> pour les patients. A ce jour</w:t>
      </w:r>
      <w:r w:rsidR="002677A5" w:rsidRPr="003D2EF3">
        <w:rPr>
          <w:rFonts w:ascii="Georgia" w:eastAsia="Times New Roman" w:hAnsi="Georgia" w:cs="Times New Roman"/>
          <w:szCs w:val="24"/>
        </w:rPr>
        <w:t>,</w:t>
      </w:r>
      <w:r w:rsidRPr="003D2EF3">
        <w:rPr>
          <w:rFonts w:ascii="Georgia" w:eastAsia="Times New Roman" w:hAnsi="Georgia" w:cs="Times New Roman"/>
          <w:szCs w:val="24"/>
        </w:rPr>
        <w:t xml:space="preserve"> les capacités de compensation </w:t>
      </w:r>
      <w:r w:rsidR="002677A5" w:rsidRPr="003D2EF3">
        <w:rPr>
          <w:rFonts w:ascii="Georgia" w:eastAsia="Times New Roman" w:hAnsi="Georgia" w:cs="Times New Roman"/>
          <w:szCs w:val="24"/>
        </w:rPr>
        <w:t>des</w:t>
      </w:r>
      <w:r w:rsidRPr="003D2EF3">
        <w:rPr>
          <w:rFonts w:ascii="Georgia" w:eastAsia="Times New Roman" w:hAnsi="Georgia" w:cs="Times New Roman"/>
          <w:szCs w:val="24"/>
        </w:rPr>
        <w:t xml:space="preserve"> handicap</w:t>
      </w:r>
      <w:r w:rsidR="002677A5" w:rsidRPr="003D2EF3">
        <w:rPr>
          <w:rFonts w:ascii="Georgia" w:eastAsia="Times New Roman" w:hAnsi="Georgia" w:cs="Times New Roman"/>
          <w:szCs w:val="24"/>
        </w:rPr>
        <w:t>s</w:t>
      </w:r>
      <w:r w:rsidRPr="003D2EF3">
        <w:rPr>
          <w:rFonts w:ascii="Georgia" w:eastAsia="Times New Roman" w:hAnsi="Georgia" w:cs="Times New Roman"/>
          <w:szCs w:val="24"/>
        </w:rPr>
        <w:t xml:space="preserve"> (moteur, visuel, sur la parole</w:t>
      </w:r>
      <w:r w:rsidR="002677A5" w:rsidRPr="003D2EF3">
        <w:rPr>
          <w:rFonts w:ascii="Georgia" w:eastAsia="Times New Roman" w:hAnsi="Georgia" w:cs="Times New Roman"/>
          <w:szCs w:val="24"/>
        </w:rPr>
        <w:t>…</w:t>
      </w:r>
      <w:r w:rsidRPr="003D2EF3">
        <w:rPr>
          <w:rFonts w:ascii="Georgia" w:eastAsia="Times New Roman" w:hAnsi="Georgia" w:cs="Times New Roman"/>
          <w:szCs w:val="24"/>
        </w:rPr>
        <w:t xml:space="preserve">) restent limitées. La première étape pour la construction d’interface cerveau machine est </w:t>
      </w:r>
      <w:r w:rsidR="002677A5" w:rsidRPr="003D2EF3">
        <w:rPr>
          <w:rFonts w:ascii="Georgia" w:eastAsia="Times New Roman" w:hAnsi="Georgia" w:cs="Times New Roman"/>
          <w:szCs w:val="24"/>
        </w:rPr>
        <w:t>le</w:t>
      </w:r>
      <w:r w:rsidRPr="003D2EF3">
        <w:rPr>
          <w:rFonts w:ascii="Georgia" w:eastAsia="Times New Roman" w:hAnsi="Georgia" w:cs="Times New Roman"/>
          <w:szCs w:val="24"/>
        </w:rPr>
        <w:t xml:space="preserve"> décodage des représentations mentales. Le projet vise à réaliser </w:t>
      </w:r>
      <w:r w:rsidR="002677A5" w:rsidRPr="003D2EF3">
        <w:rPr>
          <w:rFonts w:ascii="Georgia" w:eastAsia="Times New Roman" w:hAnsi="Georgia" w:cs="Times New Roman"/>
          <w:szCs w:val="24"/>
        </w:rPr>
        <w:t xml:space="preserve">ce </w:t>
      </w:r>
      <w:r w:rsidRPr="003D2EF3">
        <w:rPr>
          <w:rFonts w:ascii="Georgia" w:eastAsia="Times New Roman" w:hAnsi="Georgia" w:cs="Times New Roman"/>
          <w:szCs w:val="24"/>
        </w:rPr>
        <w:t>décodage à partir des données non-invasives MEG OPM en utilisant des approches innovante</w:t>
      </w:r>
      <w:r w:rsidR="002677A5" w:rsidRPr="003D2EF3">
        <w:rPr>
          <w:rFonts w:ascii="Georgia" w:eastAsia="Times New Roman" w:hAnsi="Georgia" w:cs="Times New Roman"/>
          <w:szCs w:val="24"/>
        </w:rPr>
        <w:t>s</w:t>
      </w:r>
      <w:r w:rsidRPr="003D2EF3">
        <w:rPr>
          <w:rFonts w:ascii="Georgia" w:eastAsia="Times New Roman" w:hAnsi="Georgia" w:cs="Times New Roman"/>
          <w:szCs w:val="24"/>
        </w:rPr>
        <w:t xml:space="preserve"> d’intelligence artificielle.</w:t>
      </w:r>
    </w:p>
    <w:p w14:paraId="08FC2DC9" w14:textId="77777777" w:rsidR="000359F1" w:rsidRPr="008F51F7" w:rsidRDefault="000359F1" w:rsidP="000359F1">
      <w:pPr>
        <w:spacing w:before="100" w:beforeAutospacing="1" w:after="100" w:afterAutospacing="1" w:line="276" w:lineRule="auto"/>
        <w:jc w:val="center"/>
        <w:rPr>
          <w:rFonts w:ascii="Georgia" w:eastAsia="Times New Roman" w:hAnsi="Georgia" w:cs="Times New Roman"/>
          <w:b/>
          <w:bCs/>
          <w:szCs w:val="24"/>
        </w:rPr>
      </w:pPr>
      <w:r w:rsidRPr="008F51F7">
        <w:rPr>
          <w:rFonts w:ascii="Georgia" w:eastAsia="Times New Roman" w:hAnsi="Georgia" w:cs="Times New Roman"/>
          <w:b/>
          <w:bCs/>
          <w:szCs w:val="24"/>
        </w:rPr>
        <w:t>___</w:t>
      </w:r>
    </w:p>
    <w:p w14:paraId="4D75207C" w14:textId="77777777" w:rsidR="002677A5" w:rsidRPr="00BB235D" w:rsidRDefault="009A3C7E" w:rsidP="00174CD9">
      <w:pPr>
        <w:spacing w:before="100" w:beforeAutospacing="1" w:after="100" w:afterAutospacing="1" w:line="276" w:lineRule="auto"/>
        <w:jc w:val="both"/>
        <w:rPr>
          <w:rFonts w:ascii="Georgia" w:eastAsia="Times New Roman" w:hAnsi="Georgia" w:cs="Times New Roman"/>
          <w:i/>
          <w:iCs/>
          <w:szCs w:val="24"/>
        </w:rPr>
      </w:pPr>
      <w:r>
        <w:rPr>
          <w:noProof/>
        </w:rPr>
        <w:drawing>
          <wp:anchor distT="0" distB="0" distL="114300" distR="114300" simplePos="0" relativeHeight="251656192" behindDoc="0" locked="0" layoutInCell="1" allowOverlap="1" wp14:anchorId="010919D4" wp14:editId="553077B0">
            <wp:simplePos x="0" y="0"/>
            <wp:positionH relativeFrom="margin">
              <wp:posOffset>-48260</wp:posOffset>
            </wp:positionH>
            <wp:positionV relativeFrom="margin">
              <wp:posOffset>2176145</wp:posOffset>
            </wp:positionV>
            <wp:extent cx="1082040" cy="1183640"/>
            <wp:effectExtent l="0" t="0" r="3810" b="0"/>
            <wp:wrapSquare wrapText="bothSides"/>
            <wp:docPr id="2" name="Image 2" descr="Dr Pierre Bour - Hôpital Fondation Rothschild,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Pierre Bour - Hôpital Fondation Rothschild, Par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2040" cy="1183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F6C7215" wp14:editId="3E615816">
            <wp:simplePos x="0" y="0"/>
            <wp:positionH relativeFrom="margin">
              <wp:posOffset>5129530</wp:posOffset>
            </wp:positionH>
            <wp:positionV relativeFrom="margin">
              <wp:posOffset>3362325</wp:posOffset>
            </wp:positionV>
            <wp:extent cx="993775" cy="1241425"/>
            <wp:effectExtent l="0" t="0" r="0" b="0"/>
            <wp:wrapSquare wrapText="bothSides"/>
            <wp:docPr id="4" name="Image 4" descr="Keynote Lecture: Jean-Rémi KING | Society for the Neurobiology of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ynote Lecture: Jean-Rémi KING | Society for the Neurobiology of Langu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3775" cy="1241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77A5" w:rsidRPr="008F51F7">
        <w:rPr>
          <w:rFonts w:ascii="Georgia" w:eastAsia="Times New Roman" w:hAnsi="Georgia" w:cs="Times New Roman"/>
          <w:b/>
          <w:bCs/>
          <w:szCs w:val="24"/>
        </w:rPr>
        <w:t xml:space="preserve"> </w:t>
      </w:r>
      <w:bookmarkStart w:id="0" w:name="_GoBack"/>
      <w:r w:rsidR="00174CD9" w:rsidRPr="008F51F7">
        <w:rPr>
          <w:rFonts w:ascii="Georgia" w:eastAsia="Times New Roman" w:hAnsi="Georgia" w:cs="Times New Roman"/>
          <w:b/>
          <w:bCs/>
          <w:szCs w:val="24"/>
        </w:rPr>
        <w:t>Dr Pierre Bourdillon, neurochirurgien à l’Hôpital Fondation Adolphe de Rothschild</w:t>
      </w:r>
      <w:r w:rsidR="0018611D">
        <w:rPr>
          <w:rFonts w:ascii="Georgia" w:eastAsia="Times New Roman" w:hAnsi="Georgia" w:cs="Times New Roman"/>
          <w:b/>
          <w:bCs/>
          <w:szCs w:val="24"/>
        </w:rPr>
        <w:t xml:space="preserve">, Université Paris Cité </w:t>
      </w:r>
      <w:r w:rsidR="00174CD9" w:rsidRPr="008F51F7">
        <w:rPr>
          <w:rFonts w:ascii="Georgia" w:eastAsia="Times New Roman" w:hAnsi="Georgia" w:cs="Times New Roman"/>
          <w:b/>
          <w:bCs/>
          <w:szCs w:val="24"/>
        </w:rPr>
        <w:t>et co-porteur du projet, explique :</w:t>
      </w:r>
      <w:r w:rsidR="00174CD9" w:rsidRPr="008F51F7">
        <w:rPr>
          <w:rFonts w:ascii="Georgia" w:eastAsia="Times New Roman" w:hAnsi="Georgia" w:cs="Times New Roman"/>
          <w:szCs w:val="24"/>
        </w:rPr>
        <w:t xml:space="preserve"> </w:t>
      </w:r>
      <w:r w:rsidR="00174CD9" w:rsidRPr="008F51F7">
        <w:rPr>
          <w:rFonts w:ascii="Georgia" w:eastAsia="Times New Roman" w:hAnsi="Georgia" w:cs="Times New Roman"/>
          <w:i/>
          <w:iCs/>
          <w:szCs w:val="24"/>
        </w:rPr>
        <w:t>"Grâce à cette plateforme</w:t>
      </w:r>
      <w:r w:rsidR="000359F1" w:rsidRPr="008F51F7">
        <w:rPr>
          <w:rFonts w:ascii="Georgia" w:eastAsia="Times New Roman" w:hAnsi="Georgia" w:cs="Times New Roman"/>
          <w:i/>
          <w:iCs/>
          <w:szCs w:val="24"/>
        </w:rPr>
        <w:t xml:space="preserve"> de recherche</w:t>
      </w:r>
      <w:r w:rsidR="00174CD9" w:rsidRPr="008F51F7">
        <w:rPr>
          <w:rFonts w:ascii="Georgia" w:eastAsia="Times New Roman" w:hAnsi="Georgia" w:cs="Times New Roman"/>
          <w:i/>
          <w:iCs/>
          <w:szCs w:val="24"/>
        </w:rPr>
        <w:t xml:space="preserve">, nous souhaitons démontrer qu’il est possible de mesurer l’activité cérébrale et </w:t>
      </w:r>
      <w:r w:rsidR="00F55B55">
        <w:rPr>
          <w:rFonts w:ascii="Georgia" w:eastAsia="Times New Roman" w:hAnsi="Georgia" w:cs="Times New Roman"/>
          <w:i/>
          <w:iCs/>
          <w:szCs w:val="24"/>
        </w:rPr>
        <w:t xml:space="preserve">de </w:t>
      </w:r>
      <w:r w:rsidR="001C019F">
        <w:rPr>
          <w:rFonts w:ascii="Georgia" w:eastAsia="Times New Roman" w:hAnsi="Georgia" w:cs="Times New Roman"/>
          <w:i/>
          <w:iCs/>
          <w:szCs w:val="24"/>
        </w:rPr>
        <w:t>décrir</w:t>
      </w:r>
      <w:r w:rsidR="002677A5">
        <w:rPr>
          <w:rFonts w:ascii="Georgia" w:eastAsia="Times New Roman" w:hAnsi="Georgia" w:cs="Times New Roman"/>
          <w:i/>
          <w:iCs/>
          <w:szCs w:val="24"/>
        </w:rPr>
        <w:t>e</w:t>
      </w:r>
      <w:r w:rsidR="001C019F">
        <w:rPr>
          <w:rFonts w:ascii="Georgia" w:eastAsia="Times New Roman" w:hAnsi="Georgia" w:cs="Times New Roman"/>
          <w:i/>
          <w:iCs/>
          <w:szCs w:val="24"/>
        </w:rPr>
        <w:t xml:space="preserve"> de nouveaux biomarqueur</w:t>
      </w:r>
      <w:r w:rsidR="002677A5">
        <w:rPr>
          <w:rFonts w:ascii="Georgia" w:eastAsia="Times New Roman" w:hAnsi="Georgia" w:cs="Times New Roman"/>
          <w:i/>
          <w:iCs/>
          <w:szCs w:val="24"/>
        </w:rPr>
        <w:t>s</w:t>
      </w:r>
      <w:r w:rsidR="001C019F">
        <w:rPr>
          <w:rFonts w:ascii="Georgia" w:eastAsia="Times New Roman" w:hAnsi="Georgia" w:cs="Times New Roman"/>
          <w:i/>
          <w:iCs/>
          <w:szCs w:val="24"/>
        </w:rPr>
        <w:t xml:space="preserve"> pour localiser l’origine des crises d’épilepsie</w:t>
      </w:r>
      <w:r w:rsidR="00174CD9" w:rsidRPr="008F51F7">
        <w:rPr>
          <w:rFonts w:ascii="Georgia" w:eastAsia="Times New Roman" w:hAnsi="Georgia" w:cs="Times New Roman"/>
          <w:i/>
          <w:iCs/>
          <w:szCs w:val="24"/>
        </w:rPr>
        <w:t xml:space="preserve">. Si nos hypothèses se confirment, cela pourrait </w:t>
      </w:r>
      <w:r w:rsidR="001C019F">
        <w:rPr>
          <w:rFonts w:ascii="Georgia" w:eastAsia="Times New Roman" w:hAnsi="Georgia" w:cs="Times New Roman"/>
          <w:i/>
          <w:iCs/>
          <w:szCs w:val="24"/>
        </w:rPr>
        <w:t>améliorer significativement la prise en charge des patients bénéficiant d’une chirurgie de l’épilepsie.</w:t>
      </w:r>
      <w:r w:rsidR="00174CD9" w:rsidRPr="008F51F7">
        <w:rPr>
          <w:rFonts w:ascii="Georgia" w:eastAsia="Times New Roman" w:hAnsi="Georgia" w:cs="Times New Roman"/>
          <w:i/>
          <w:iCs/>
          <w:szCs w:val="24"/>
        </w:rPr>
        <w:t>"</w:t>
      </w:r>
    </w:p>
    <w:p w14:paraId="216C02D1" w14:textId="77777777" w:rsidR="00BF66C5" w:rsidRPr="00286B9D" w:rsidRDefault="00174CD9" w:rsidP="00174CD9">
      <w:pPr>
        <w:spacing w:before="100" w:beforeAutospacing="1" w:after="100" w:afterAutospacing="1" w:line="276" w:lineRule="auto"/>
        <w:jc w:val="both"/>
        <w:rPr>
          <w:rFonts w:ascii="Georgia" w:eastAsia="Times New Roman" w:hAnsi="Georgia" w:cs="Times New Roman"/>
          <w:i/>
          <w:iCs/>
          <w:szCs w:val="24"/>
        </w:rPr>
      </w:pPr>
      <w:r w:rsidRPr="008F51F7">
        <w:rPr>
          <w:rFonts w:ascii="Georgia" w:eastAsia="Times New Roman" w:hAnsi="Georgia" w:cs="Times New Roman"/>
          <w:b/>
          <w:bCs/>
          <w:szCs w:val="24"/>
        </w:rPr>
        <w:t>Jean-Rémi King, directeur de recherche à l'ENS,</w:t>
      </w:r>
      <w:r w:rsidR="0018611D">
        <w:rPr>
          <w:rFonts w:ascii="Georgia" w:eastAsia="Times New Roman" w:hAnsi="Georgia" w:cs="Times New Roman"/>
          <w:b/>
          <w:bCs/>
          <w:szCs w:val="24"/>
        </w:rPr>
        <w:t xml:space="preserve"> directeur d’</w:t>
      </w:r>
      <w:r w:rsidR="00F55B55">
        <w:rPr>
          <w:rFonts w:ascii="Georgia" w:eastAsia="Times New Roman" w:hAnsi="Georgia" w:cs="Times New Roman"/>
          <w:b/>
          <w:bCs/>
          <w:szCs w:val="24"/>
        </w:rPr>
        <w:t xml:space="preserve">une </w:t>
      </w:r>
      <w:r w:rsidR="0018611D">
        <w:rPr>
          <w:rFonts w:ascii="Georgia" w:eastAsia="Times New Roman" w:hAnsi="Georgia" w:cs="Times New Roman"/>
          <w:b/>
          <w:bCs/>
          <w:szCs w:val="24"/>
        </w:rPr>
        <w:t>équipe de recherche chez M</w:t>
      </w:r>
      <w:r w:rsidR="002677A5">
        <w:rPr>
          <w:rFonts w:ascii="Georgia" w:eastAsia="Times New Roman" w:hAnsi="Georgia" w:cs="Times New Roman"/>
          <w:b/>
          <w:bCs/>
          <w:szCs w:val="24"/>
        </w:rPr>
        <w:t>eta</w:t>
      </w:r>
      <w:r w:rsidR="0018611D">
        <w:rPr>
          <w:rFonts w:ascii="Georgia" w:eastAsia="Times New Roman" w:hAnsi="Georgia" w:cs="Times New Roman"/>
          <w:b/>
          <w:bCs/>
          <w:szCs w:val="24"/>
        </w:rPr>
        <w:t xml:space="preserve">, </w:t>
      </w:r>
      <w:r w:rsidRPr="008F51F7">
        <w:rPr>
          <w:rFonts w:ascii="Georgia" w:eastAsia="Times New Roman" w:hAnsi="Georgia" w:cs="Times New Roman"/>
          <w:b/>
          <w:bCs/>
          <w:szCs w:val="24"/>
        </w:rPr>
        <w:t>ajoute :</w:t>
      </w:r>
      <w:r w:rsidRPr="008F51F7">
        <w:rPr>
          <w:rFonts w:ascii="Georgia" w:eastAsia="Times New Roman" w:hAnsi="Georgia" w:cs="Times New Roman"/>
          <w:szCs w:val="24"/>
        </w:rPr>
        <w:t xml:space="preserve"> </w:t>
      </w:r>
      <w:r w:rsidRPr="008F51F7">
        <w:rPr>
          <w:rFonts w:ascii="Georgia" w:eastAsia="Times New Roman" w:hAnsi="Georgia" w:cs="Times New Roman"/>
          <w:i/>
          <w:iCs/>
          <w:szCs w:val="24"/>
        </w:rPr>
        <w:t>"Ce soutien de Meta à l’Hôpital Fondation Adolphe de Rothschild marque une étape clé dans la convergence entre intelligence artificielle et neurosciences. Il ouvre la voie à des avancées majeures dans la compréhension du cerveau et dans la compensation des handicaps neurologiques."</w:t>
      </w:r>
    </w:p>
    <w:p w14:paraId="47B4C4F2" w14:textId="77777777" w:rsidR="00A70FE2" w:rsidRDefault="003D2EF3" w:rsidP="009A3C7E">
      <w:pPr>
        <w:spacing w:before="100" w:beforeAutospacing="1" w:after="100" w:afterAutospacing="1" w:line="276" w:lineRule="auto"/>
        <w:jc w:val="both"/>
        <w:rPr>
          <w:rFonts w:ascii="Georgia" w:eastAsia="Times New Roman" w:hAnsi="Georgia" w:cs="Times New Roman"/>
          <w:i/>
          <w:iCs/>
          <w:szCs w:val="24"/>
        </w:rPr>
      </w:pPr>
      <w:r>
        <w:rPr>
          <w:noProof/>
        </w:rPr>
        <w:drawing>
          <wp:anchor distT="0" distB="0" distL="114300" distR="114300" simplePos="0" relativeHeight="251661312" behindDoc="0" locked="0" layoutInCell="1" allowOverlap="1" wp14:anchorId="377D1045" wp14:editId="53E5FD75">
            <wp:simplePos x="0" y="0"/>
            <wp:positionH relativeFrom="margin">
              <wp:posOffset>19685</wp:posOffset>
            </wp:positionH>
            <wp:positionV relativeFrom="margin">
              <wp:posOffset>4907280</wp:posOffset>
            </wp:positionV>
            <wp:extent cx="1142365" cy="1219200"/>
            <wp:effectExtent l="0" t="0" r="635" b="0"/>
            <wp:wrapSquare wrapText="bothSides"/>
            <wp:docPr id="5" name="Image 5" descr="Qu'est ce que Rothschild Medical Development? | Hôpi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est ce que Rothschild Medical Development? | Hôpital ..."/>
                    <pic:cNvPicPr>
                      <a:picLocks noChangeAspect="1" noChangeArrowheads="1"/>
                    </pic:cNvPicPr>
                  </pic:nvPicPr>
                  <pic:blipFill rotWithShape="1">
                    <a:blip r:embed="rId11">
                      <a:extLst>
                        <a:ext uri="{28A0092B-C50C-407E-A947-70E740481C1C}">
                          <a14:useLocalDpi xmlns:a14="http://schemas.microsoft.com/office/drawing/2010/main" val="0"/>
                        </a:ext>
                      </a:extLst>
                    </a:blip>
                    <a:srcRect l="1" t="13726" r="11458" b="10084"/>
                    <a:stretch/>
                  </pic:blipFill>
                  <pic:spPr bwMode="auto">
                    <a:xfrm>
                      <a:off x="0" y="0"/>
                      <a:ext cx="1142365" cy="121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4CD9" w:rsidRPr="008F51F7">
        <w:rPr>
          <w:rFonts w:ascii="Georgia" w:eastAsia="Times New Roman" w:hAnsi="Georgia" w:cs="Times New Roman"/>
          <w:b/>
          <w:bCs/>
          <w:szCs w:val="24"/>
        </w:rPr>
        <w:t xml:space="preserve">Guillaume Le </w:t>
      </w:r>
      <w:proofErr w:type="spellStart"/>
      <w:r w:rsidR="00174CD9" w:rsidRPr="008F51F7">
        <w:rPr>
          <w:rFonts w:ascii="Georgia" w:eastAsia="Times New Roman" w:hAnsi="Georgia" w:cs="Times New Roman"/>
          <w:b/>
          <w:bCs/>
          <w:szCs w:val="24"/>
        </w:rPr>
        <w:t>Hénanff</w:t>
      </w:r>
      <w:proofErr w:type="spellEnd"/>
      <w:r w:rsidR="00174CD9" w:rsidRPr="008F51F7">
        <w:rPr>
          <w:rFonts w:ascii="Georgia" w:eastAsia="Times New Roman" w:hAnsi="Georgia" w:cs="Times New Roman"/>
          <w:b/>
          <w:bCs/>
          <w:szCs w:val="24"/>
        </w:rPr>
        <w:t>, directeur général adjoint en charge de la recherche et de l’innovation, conclut :</w:t>
      </w:r>
      <w:r w:rsidR="00174CD9" w:rsidRPr="008F51F7">
        <w:rPr>
          <w:rFonts w:ascii="Georgia" w:eastAsia="Times New Roman" w:hAnsi="Georgia" w:cs="Times New Roman"/>
          <w:szCs w:val="24"/>
        </w:rPr>
        <w:t xml:space="preserve"> </w:t>
      </w:r>
      <w:r w:rsidR="00174CD9" w:rsidRPr="008F51F7">
        <w:rPr>
          <w:rFonts w:ascii="Georgia" w:eastAsia="Times New Roman" w:hAnsi="Georgia" w:cs="Times New Roman"/>
          <w:i/>
          <w:iCs/>
          <w:szCs w:val="24"/>
        </w:rPr>
        <w:t>"Ce partenariat d’envergure avec Meta reflète l’agilité et la</w:t>
      </w:r>
      <w:r w:rsidR="002677A5" w:rsidRPr="008F51F7">
        <w:rPr>
          <w:rFonts w:ascii="Georgia" w:eastAsia="Times New Roman" w:hAnsi="Georgia" w:cs="Times New Roman"/>
          <w:i/>
          <w:iCs/>
          <w:szCs w:val="24"/>
        </w:rPr>
        <w:t xml:space="preserve"> </w:t>
      </w:r>
      <w:r w:rsidR="00174CD9" w:rsidRPr="008F51F7">
        <w:rPr>
          <w:rFonts w:ascii="Georgia" w:eastAsia="Times New Roman" w:hAnsi="Georgia" w:cs="Times New Roman"/>
          <w:i/>
          <w:iCs/>
          <w:szCs w:val="24"/>
        </w:rPr>
        <w:t>réactivité de notre hôpital en matière de recherche et d’innovation. Il récompense notre choix, il y a dix ans, d’investir dans la recherche en recrutant des médecins-chercheurs et en encourageant les talents. Avec ce soutien de Meta, nous allons ouvrir un nouveau laboratoire, recruter des experts, bénéficier de compétences en IA et doter notre plateforme d’équipements de recherche de dernière génération."</w:t>
      </w:r>
    </w:p>
    <w:bookmarkEnd w:id="0"/>
    <w:p w14:paraId="7CF45A84" w14:textId="77777777" w:rsidR="002677A5" w:rsidRDefault="002677A5" w:rsidP="009A3C7E">
      <w:pPr>
        <w:spacing w:before="100" w:beforeAutospacing="1" w:after="100" w:afterAutospacing="1" w:line="276" w:lineRule="auto"/>
        <w:jc w:val="both"/>
        <w:rPr>
          <w:rFonts w:ascii="Georgia" w:eastAsia="Times New Roman" w:hAnsi="Georgia" w:cs="Times New Roman"/>
          <w:szCs w:val="24"/>
        </w:rPr>
      </w:pPr>
    </w:p>
    <w:p w14:paraId="45417BA7" w14:textId="77777777" w:rsidR="00587C8D" w:rsidRPr="00174CD9" w:rsidRDefault="00587C8D" w:rsidP="00174CD9">
      <w:pPr>
        <w:spacing w:before="100" w:beforeAutospacing="1" w:after="100" w:afterAutospacing="1" w:line="276" w:lineRule="auto"/>
        <w:jc w:val="both"/>
        <w:rPr>
          <w:rFonts w:ascii="Georgia" w:hAnsi="Georgia"/>
          <w:b/>
          <w:sz w:val="28"/>
          <w:szCs w:val="28"/>
        </w:rPr>
      </w:pPr>
      <w:r>
        <w:rPr>
          <w:rFonts w:ascii="Georgia" w:hAnsi="Georgia"/>
          <w:b/>
          <w:sz w:val="28"/>
          <w:szCs w:val="28"/>
        </w:rPr>
        <w:t>_________</w:t>
      </w:r>
      <w:r w:rsidRPr="00587C8D">
        <w:t xml:space="preserve"> </w:t>
      </w:r>
    </w:p>
    <w:p w14:paraId="7C319FB0" w14:textId="77777777" w:rsidR="008F51F7" w:rsidRDefault="008F51F7" w:rsidP="008F51F7">
      <w:pPr>
        <w:pStyle w:val="NormalWeb"/>
        <w:rPr>
          <w:rFonts w:asciiTheme="minorHAnsi" w:hAnsiTheme="minorHAnsi" w:cstheme="minorHAnsi"/>
          <w:sz w:val="20"/>
        </w:rPr>
      </w:pPr>
      <w:r w:rsidRPr="00253E2F">
        <w:rPr>
          <w:rStyle w:val="lev"/>
          <w:rFonts w:asciiTheme="minorHAnsi" w:hAnsiTheme="minorHAnsi" w:cstheme="minorHAnsi"/>
          <w:sz w:val="20"/>
        </w:rPr>
        <w:t>À propos de l'Hôpital Fondation Adolphe de Rothschild, Paris</w:t>
      </w:r>
      <w:r>
        <w:rPr>
          <w:rStyle w:val="lev"/>
          <w:rFonts w:asciiTheme="minorHAnsi" w:hAnsiTheme="minorHAnsi" w:cstheme="minorHAnsi"/>
          <w:sz w:val="20"/>
        </w:rPr>
        <w:t xml:space="preserve"> 19e</w:t>
      </w:r>
      <w:r w:rsidRPr="00253E2F">
        <w:rPr>
          <w:rFonts w:asciiTheme="minorHAnsi" w:hAnsiTheme="minorHAnsi" w:cstheme="minorHAnsi"/>
          <w:sz w:val="20"/>
        </w:rPr>
        <w:br/>
      </w:r>
      <w:r>
        <w:rPr>
          <w:rFonts w:asciiTheme="minorHAnsi" w:hAnsiTheme="minorHAnsi" w:cstheme="minorHAnsi"/>
          <w:sz w:val="20"/>
        </w:rPr>
        <w:t>H</w:t>
      </w:r>
      <w:r w:rsidRPr="00253E2F">
        <w:rPr>
          <w:rFonts w:asciiTheme="minorHAnsi" w:hAnsiTheme="minorHAnsi" w:cstheme="minorHAnsi"/>
          <w:sz w:val="20"/>
        </w:rPr>
        <w:t>ôpital universitaire de référence en Europe pour sa prise en charge</w:t>
      </w:r>
      <w:r>
        <w:rPr>
          <w:rFonts w:asciiTheme="minorHAnsi" w:hAnsiTheme="minorHAnsi" w:cstheme="minorHAnsi"/>
          <w:sz w:val="20"/>
        </w:rPr>
        <w:t xml:space="preserve"> </w:t>
      </w:r>
      <w:r w:rsidRPr="00253E2F">
        <w:rPr>
          <w:rFonts w:asciiTheme="minorHAnsi" w:hAnsiTheme="minorHAnsi" w:cstheme="minorHAnsi"/>
          <w:sz w:val="20"/>
        </w:rPr>
        <w:t>des pathologies neurologiques, ophtalmologiques et ORL courante</w:t>
      </w:r>
      <w:r>
        <w:rPr>
          <w:rFonts w:asciiTheme="minorHAnsi" w:hAnsiTheme="minorHAnsi" w:cstheme="minorHAnsi"/>
          <w:sz w:val="20"/>
        </w:rPr>
        <w:t>s</w:t>
      </w:r>
      <w:r w:rsidRPr="00253E2F">
        <w:rPr>
          <w:rFonts w:asciiTheme="minorHAnsi" w:hAnsiTheme="minorHAnsi" w:cstheme="minorHAnsi"/>
          <w:sz w:val="20"/>
        </w:rPr>
        <w:t xml:space="preserve"> ou rares</w:t>
      </w:r>
      <w:r>
        <w:rPr>
          <w:rFonts w:asciiTheme="minorHAnsi" w:hAnsiTheme="minorHAnsi" w:cstheme="minorHAnsi"/>
          <w:sz w:val="20"/>
        </w:rPr>
        <w:t>, l’Hôpital Fondation Adolphe de Rothschild se distingue d</w:t>
      </w:r>
      <w:r w:rsidRPr="00253E2F">
        <w:rPr>
          <w:rFonts w:asciiTheme="minorHAnsi" w:hAnsiTheme="minorHAnsi" w:cstheme="minorHAnsi"/>
          <w:sz w:val="20"/>
        </w:rPr>
        <w:t>epuis sa création</w:t>
      </w:r>
      <w:r>
        <w:rPr>
          <w:rFonts w:asciiTheme="minorHAnsi" w:hAnsiTheme="minorHAnsi" w:cstheme="minorHAnsi"/>
          <w:sz w:val="20"/>
        </w:rPr>
        <w:t xml:space="preserve"> en 1905</w:t>
      </w:r>
      <w:r w:rsidRPr="00253E2F">
        <w:rPr>
          <w:rFonts w:asciiTheme="minorHAnsi" w:hAnsiTheme="minorHAnsi" w:cstheme="minorHAnsi"/>
          <w:sz w:val="20"/>
        </w:rPr>
        <w:t xml:space="preserve"> par son engagement dans la recherche et l'innovation médicale. En savoir + : </w:t>
      </w:r>
      <w:hyperlink r:id="rId12" w:history="1">
        <w:r w:rsidRPr="00034418">
          <w:rPr>
            <w:rStyle w:val="Lienhypertexte"/>
            <w:rFonts w:asciiTheme="minorHAnsi" w:hAnsiTheme="minorHAnsi" w:cstheme="minorHAnsi"/>
            <w:sz w:val="20"/>
          </w:rPr>
          <w:t>www.for.paris</w:t>
        </w:r>
      </w:hyperlink>
    </w:p>
    <w:p w14:paraId="16C823F8" w14:textId="77777777" w:rsidR="008F51F7" w:rsidRPr="008F51F7" w:rsidRDefault="008F51F7" w:rsidP="008F51F7">
      <w:pPr>
        <w:rPr>
          <w:rFonts w:asciiTheme="minorHAnsi" w:hAnsiTheme="minorHAnsi" w:cstheme="minorHAnsi"/>
          <w:b/>
          <w:sz w:val="20"/>
        </w:rPr>
      </w:pPr>
      <w:r w:rsidRPr="008F51F7">
        <w:rPr>
          <w:rFonts w:asciiTheme="minorHAnsi" w:hAnsiTheme="minorHAnsi" w:cstheme="minorHAnsi"/>
          <w:b/>
          <w:sz w:val="20"/>
        </w:rPr>
        <w:t xml:space="preserve">Contact Presse </w:t>
      </w:r>
    </w:p>
    <w:p w14:paraId="17188C7B" w14:textId="77777777" w:rsidR="008F51F7" w:rsidRPr="008F51F7" w:rsidRDefault="008F51F7" w:rsidP="008F51F7">
      <w:pPr>
        <w:rPr>
          <w:rFonts w:asciiTheme="minorHAnsi" w:hAnsiTheme="minorHAnsi" w:cstheme="minorHAnsi"/>
          <w:sz w:val="20"/>
        </w:rPr>
      </w:pPr>
      <w:r w:rsidRPr="008F51F7">
        <w:rPr>
          <w:rFonts w:asciiTheme="minorHAnsi" w:hAnsiTheme="minorHAnsi" w:cstheme="minorHAnsi"/>
          <w:sz w:val="20"/>
        </w:rPr>
        <w:t xml:space="preserve">Emmanuelle Le Roy – Directrice de la communication et du </w:t>
      </w:r>
      <w:proofErr w:type="spellStart"/>
      <w:r w:rsidRPr="008F51F7">
        <w:rPr>
          <w:rFonts w:asciiTheme="minorHAnsi" w:hAnsiTheme="minorHAnsi" w:cstheme="minorHAnsi"/>
          <w:sz w:val="20"/>
        </w:rPr>
        <w:t>Fundraising</w:t>
      </w:r>
      <w:proofErr w:type="spellEnd"/>
      <w:r w:rsidRPr="008F51F7">
        <w:rPr>
          <w:rFonts w:asciiTheme="minorHAnsi" w:hAnsiTheme="minorHAnsi" w:cstheme="minorHAnsi"/>
          <w:sz w:val="20"/>
        </w:rPr>
        <w:t xml:space="preserve"> </w:t>
      </w:r>
    </w:p>
    <w:p w14:paraId="23D204AE" w14:textId="77777777" w:rsidR="008F51F7" w:rsidRDefault="008F51F7" w:rsidP="008F51F7">
      <w:pPr>
        <w:rPr>
          <w:rFonts w:asciiTheme="minorHAnsi" w:hAnsiTheme="minorHAnsi" w:cstheme="minorHAnsi"/>
          <w:sz w:val="20"/>
        </w:rPr>
      </w:pPr>
      <w:r w:rsidRPr="008F51F7">
        <w:rPr>
          <w:rFonts w:asciiTheme="minorHAnsi" w:hAnsiTheme="minorHAnsi" w:cstheme="minorHAnsi"/>
          <w:sz w:val="20"/>
        </w:rPr>
        <w:t xml:space="preserve">Hôpital Fondation Adolphe de Rothschild – 29 rue Manin 75019 Paros – </w:t>
      </w:r>
      <w:hyperlink r:id="rId13" w:history="1">
        <w:r w:rsidR="002677A5" w:rsidRPr="0086244A">
          <w:rPr>
            <w:rStyle w:val="Lienhypertexte"/>
            <w:rFonts w:asciiTheme="minorHAnsi" w:hAnsiTheme="minorHAnsi" w:cstheme="minorHAnsi"/>
            <w:sz w:val="20"/>
          </w:rPr>
          <w:t>eleroy@for.paris</w:t>
        </w:r>
      </w:hyperlink>
    </w:p>
    <w:p w14:paraId="4B0A5151" w14:textId="77777777" w:rsidR="002677A5" w:rsidRDefault="002677A5" w:rsidP="008F51F7">
      <w:pPr>
        <w:rPr>
          <w:rFonts w:asciiTheme="minorHAnsi" w:hAnsiTheme="minorHAnsi" w:cstheme="minorHAnsi"/>
          <w:sz w:val="20"/>
        </w:rPr>
      </w:pPr>
    </w:p>
    <w:p w14:paraId="65DE5C8D" w14:textId="77777777" w:rsidR="000359F1" w:rsidRDefault="000359F1" w:rsidP="007C7258">
      <w:pPr>
        <w:jc w:val="both"/>
      </w:pPr>
    </w:p>
    <w:sectPr w:rsidR="000359F1" w:rsidSect="009A3C7E">
      <w:pgSz w:w="11906" w:h="1683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BA888" w14:textId="77777777" w:rsidR="0013043D" w:rsidRDefault="0013043D" w:rsidP="001278AA">
      <w:r>
        <w:separator/>
      </w:r>
    </w:p>
  </w:endnote>
  <w:endnote w:type="continuationSeparator" w:id="0">
    <w:p w14:paraId="702E2EE1" w14:textId="77777777" w:rsidR="0013043D" w:rsidRDefault="0013043D" w:rsidP="0012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86CEF" w14:textId="77777777" w:rsidR="0013043D" w:rsidRDefault="0013043D" w:rsidP="001278AA">
      <w:r>
        <w:separator/>
      </w:r>
    </w:p>
  </w:footnote>
  <w:footnote w:type="continuationSeparator" w:id="0">
    <w:p w14:paraId="6A95F368" w14:textId="77777777" w:rsidR="0013043D" w:rsidRDefault="0013043D" w:rsidP="001278AA">
      <w:r>
        <w:continuationSeparator/>
      </w:r>
    </w:p>
  </w:footnote>
  <w:footnote w:id="1">
    <w:p w14:paraId="3D28B7DC" w14:textId="77777777" w:rsidR="000359F1" w:rsidRPr="000359F1" w:rsidRDefault="000359F1" w:rsidP="000359F1">
      <w:pPr>
        <w:pStyle w:val="Notedebasdepage"/>
        <w:jc w:val="both"/>
        <w:rPr>
          <w:rFonts w:ascii="Georgia" w:hAnsi="Georgia"/>
          <w:sz w:val="18"/>
          <w:szCs w:val="18"/>
        </w:rPr>
      </w:pPr>
      <w:r w:rsidRPr="003D2EF3">
        <w:rPr>
          <w:rStyle w:val="Appelnotedebasdep"/>
          <w:rFonts w:ascii="Georgia" w:hAnsi="Georgia"/>
          <w:sz w:val="16"/>
          <w:szCs w:val="18"/>
        </w:rPr>
        <w:footnoteRef/>
      </w:r>
      <w:r w:rsidRPr="003D2EF3">
        <w:rPr>
          <w:rFonts w:ascii="Georgia" w:hAnsi="Georgia"/>
          <w:sz w:val="16"/>
          <w:szCs w:val="18"/>
        </w:rPr>
        <w:t xml:space="preserve"> </w:t>
      </w:r>
      <w:r w:rsidRPr="003D2EF3">
        <w:rPr>
          <w:rFonts w:ascii="Georgia" w:hAnsi="Georgia" w:cs="Helvetica"/>
          <w:color w:val="001438"/>
          <w:sz w:val="16"/>
          <w:szCs w:val="18"/>
          <w:shd w:val="clear" w:color="auto" w:fill="FFFFFF"/>
        </w:rPr>
        <w:t>En France, on estime que 30% des épilepsies sont pharmaco-résistantes. « L’indication d’un traitement chirurgical concernerait 1 125 à 6 000 patients prévalents et en termes d’incidence 450 nouveaux patients par an. Dans les épilepsies pharmaco-résistantes, le taux de mortalité est 2 à 10 fois supérieur à celui de la population générale. (</w:t>
      </w:r>
      <w:proofErr w:type="gramStart"/>
      <w:r w:rsidRPr="003D2EF3">
        <w:rPr>
          <w:rFonts w:ascii="Georgia" w:hAnsi="Georgia" w:cs="Helvetica"/>
          <w:color w:val="001438"/>
          <w:sz w:val="16"/>
          <w:szCs w:val="18"/>
          <w:shd w:val="clear" w:color="auto" w:fill="FFFFFF"/>
        </w:rPr>
        <w:t>source</w:t>
      </w:r>
      <w:proofErr w:type="gramEnd"/>
      <w:r w:rsidRPr="003D2EF3">
        <w:rPr>
          <w:rFonts w:ascii="Georgia" w:hAnsi="Georgia" w:cs="Helvetica"/>
          <w:color w:val="001438"/>
          <w:sz w:val="16"/>
          <w:szCs w:val="18"/>
          <w:shd w:val="clear" w:color="auto" w:fill="FFFFFF"/>
        </w:rPr>
        <w:t xml:space="preserve"> HAS)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C1C20"/>
    <w:multiLevelType w:val="hybridMultilevel"/>
    <w:tmpl w:val="4D9CD506"/>
    <w:lvl w:ilvl="0" w:tplc="2D382AE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69"/>
    <w:rsid w:val="00000B94"/>
    <w:rsid w:val="000305B0"/>
    <w:rsid w:val="000359F1"/>
    <w:rsid w:val="001009C5"/>
    <w:rsid w:val="001278AA"/>
    <w:rsid w:val="0013043D"/>
    <w:rsid w:val="00147CBA"/>
    <w:rsid w:val="001703C2"/>
    <w:rsid w:val="00174CD9"/>
    <w:rsid w:val="0018611D"/>
    <w:rsid w:val="001A73EB"/>
    <w:rsid w:val="001C019F"/>
    <w:rsid w:val="00200F89"/>
    <w:rsid w:val="00250A5B"/>
    <w:rsid w:val="002677A5"/>
    <w:rsid w:val="00286B9D"/>
    <w:rsid w:val="002B64EF"/>
    <w:rsid w:val="00312084"/>
    <w:rsid w:val="003277DA"/>
    <w:rsid w:val="003301E4"/>
    <w:rsid w:val="003D2EF3"/>
    <w:rsid w:val="003F48E9"/>
    <w:rsid w:val="004528F4"/>
    <w:rsid w:val="00475F85"/>
    <w:rsid w:val="0054449A"/>
    <w:rsid w:val="005841EA"/>
    <w:rsid w:val="00585AF0"/>
    <w:rsid w:val="00587C8D"/>
    <w:rsid w:val="00697EFA"/>
    <w:rsid w:val="006B15E5"/>
    <w:rsid w:val="006C2CE9"/>
    <w:rsid w:val="006E2459"/>
    <w:rsid w:val="00705F93"/>
    <w:rsid w:val="007A57E1"/>
    <w:rsid w:val="007C0E1D"/>
    <w:rsid w:val="007C7258"/>
    <w:rsid w:val="00823397"/>
    <w:rsid w:val="008F4330"/>
    <w:rsid w:val="008F51F7"/>
    <w:rsid w:val="00917237"/>
    <w:rsid w:val="0093737B"/>
    <w:rsid w:val="0098280B"/>
    <w:rsid w:val="00982820"/>
    <w:rsid w:val="00985BC4"/>
    <w:rsid w:val="009A3C7E"/>
    <w:rsid w:val="009A4FE1"/>
    <w:rsid w:val="009B129E"/>
    <w:rsid w:val="009B62A9"/>
    <w:rsid w:val="009C64B7"/>
    <w:rsid w:val="009E4042"/>
    <w:rsid w:val="00A01D52"/>
    <w:rsid w:val="00A35429"/>
    <w:rsid w:val="00A558A5"/>
    <w:rsid w:val="00A63369"/>
    <w:rsid w:val="00A70FE2"/>
    <w:rsid w:val="00A86C89"/>
    <w:rsid w:val="00AE7BEB"/>
    <w:rsid w:val="00B75A45"/>
    <w:rsid w:val="00B83A3D"/>
    <w:rsid w:val="00B91AB8"/>
    <w:rsid w:val="00BB235D"/>
    <w:rsid w:val="00BC0ACA"/>
    <w:rsid w:val="00BD69EC"/>
    <w:rsid w:val="00BF66C5"/>
    <w:rsid w:val="00C82C6E"/>
    <w:rsid w:val="00C91151"/>
    <w:rsid w:val="00CF7ED2"/>
    <w:rsid w:val="00D12409"/>
    <w:rsid w:val="00D438BA"/>
    <w:rsid w:val="00D95CA7"/>
    <w:rsid w:val="00DD796F"/>
    <w:rsid w:val="00DE38ED"/>
    <w:rsid w:val="00E042E4"/>
    <w:rsid w:val="00E06B80"/>
    <w:rsid w:val="00E07F56"/>
    <w:rsid w:val="00E2020E"/>
    <w:rsid w:val="00EC41AD"/>
    <w:rsid w:val="00F00225"/>
    <w:rsid w:val="00F05D54"/>
    <w:rsid w:val="00F355E9"/>
    <w:rsid w:val="00F3576E"/>
    <w:rsid w:val="00F55B55"/>
    <w:rsid w:val="00F62622"/>
    <w:rsid w:val="00F80EE1"/>
    <w:rsid w:val="00FC0A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216A"/>
  <w15:docId w15:val="{26A57CD8-2ABB-412D-84C5-6193CFB9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258"/>
    <w:pPr>
      <w:spacing w:after="0" w:line="240" w:lineRule="auto"/>
    </w:pPr>
    <w:rPr>
      <w:rFonts w:ascii="Calibri" w:hAnsi="Calibri" w:cs="Calibri"/>
      <w:lang w:eastAsia="fr-FR"/>
    </w:rPr>
  </w:style>
  <w:style w:type="paragraph" w:styleId="Titre1">
    <w:name w:val="heading 1"/>
    <w:basedOn w:val="Normal"/>
    <w:link w:val="Titre1Car"/>
    <w:uiPriority w:val="9"/>
    <w:qFormat/>
    <w:rsid w:val="00174CD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174CD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278AA"/>
    <w:rPr>
      <w:sz w:val="20"/>
      <w:szCs w:val="20"/>
    </w:rPr>
  </w:style>
  <w:style w:type="character" w:customStyle="1" w:styleId="NotedebasdepageCar">
    <w:name w:val="Note de bas de page Car"/>
    <w:basedOn w:val="Policepardfaut"/>
    <w:link w:val="Notedebasdepage"/>
    <w:uiPriority w:val="99"/>
    <w:semiHidden/>
    <w:rsid w:val="001278AA"/>
    <w:rPr>
      <w:rFonts w:ascii="Calibri" w:hAnsi="Calibri" w:cs="Calibri"/>
      <w:sz w:val="20"/>
      <w:szCs w:val="20"/>
      <w:lang w:eastAsia="fr-FR"/>
    </w:rPr>
  </w:style>
  <w:style w:type="character" w:styleId="Appelnotedebasdep">
    <w:name w:val="footnote reference"/>
    <w:basedOn w:val="Policepardfaut"/>
    <w:uiPriority w:val="99"/>
    <w:semiHidden/>
    <w:unhideWhenUsed/>
    <w:rsid w:val="001278AA"/>
    <w:rPr>
      <w:vertAlign w:val="superscript"/>
    </w:rPr>
  </w:style>
  <w:style w:type="paragraph" w:styleId="En-tte">
    <w:name w:val="header"/>
    <w:basedOn w:val="Normal"/>
    <w:link w:val="En-tteCar"/>
    <w:uiPriority w:val="99"/>
    <w:unhideWhenUsed/>
    <w:rsid w:val="009A4FE1"/>
    <w:pPr>
      <w:tabs>
        <w:tab w:val="center" w:pos="4536"/>
        <w:tab w:val="right" w:pos="9072"/>
      </w:tabs>
    </w:pPr>
  </w:style>
  <w:style w:type="character" w:customStyle="1" w:styleId="En-tteCar">
    <w:name w:val="En-tête Car"/>
    <w:basedOn w:val="Policepardfaut"/>
    <w:link w:val="En-tte"/>
    <w:uiPriority w:val="99"/>
    <w:rsid w:val="009A4FE1"/>
    <w:rPr>
      <w:rFonts w:ascii="Calibri" w:hAnsi="Calibri" w:cs="Calibri"/>
      <w:lang w:eastAsia="fr-FR"/>
    </w:rPr>
  </w:style>
  <w:style w:type="paragraph" w:styleId="Pieddepage">
    <w:name w:val="footer"/>
    <w:basedOn w:val="Normal"/>
    <w:link w:val="PieddepageCar"/>
    <w:uiPriority w:val="99"/>
    <w:unhideWhenUsed/>
    <w:rsid w:val="009A4FE1"/>
    <w:pPr>
      <w:tabs>
        <w:tab w:val="center" w:pos="4536"/>
        <w:tab w:val="right" w:pos="9072"/>
      </w:tabs>
    </w:pPr>
  </w:style>
  <w:style w:type="character" w:customStyle="1" w:styleId="PieddepageCar">
    <w:name w:val="Pied de page Car"/>
    <w:basedOn w:val="Policepardfaut"/>
    <w:link w:val="Pieddepage"/>
    <w:uiPriority w:val="99"/>
    <w:rsid w:val="009A4FE1"/>
    <w:rPr>
      <w:rFonts w:ascii="Calibri" w:hAnsi="Calibri" w:cs="Calibri"/>
      <w:lang w:eastAsia="fr-FR"/>
    </w:rPr>
  </w:style>
  <w:style w:type="character" w:customStyle="1" w:styleId="Titre1Car">
    <w:name w:val="Titre 1 Car"/>
    <w:basedOn w:val="Policepardfaut"/>
    <w:link w:val="Titre1"/>
    <w:uiPriority w:val="9"/>
    <w:rsid w:val="00174CD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74CD9"/>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174CD9"/>
    <w:pPr>
      <w:spacing w:before="100" w:beforeAutospacing="1" w:after="100" w:afterAutospacing="1"/>
    </w:pPr>
    <w:rPr>
      <w:rFonts w:ascii="Times New Roman" w:eastAsia="Times New Roman" w:hAnsi="Times New Roman" w:cs="Times New Roman"/>
      <w:sz w:val="24"/>
      <w:szCs w:val="24"/>
    </w:rPr>
  </w:style>
  <w:style w:type="character" w:styleId="lev">
    <w:name w:val="Strong"/>
    <w:basedOn w:val="Policepardfaut"/>
    <w:uiPriority w:val="22"/>
    <w:qFormat/>
    <w:rsid w:val="00174CD9"/>
    <w:rPr>
      <w:b/>
      <w:bCs/>
    </w:rPr>
  </w:style>
  <w:style w:type="character" w:styleId="Accentuation">
    <w:name w:val="Emphasis"/>
    <w:basedOn w:val="Policepardfaut"/>
    <w:uiPriority w:val="20"/>
    <w:qFormat/>
    <w:rsid w:val="00174CD9"/>
    <w:rPr>
      <w:i/>
      <w:iCs/>
    </w:rPr>
  </w:style>
  <w:style w:type="character" w:styleId="Lienhypertexte">
    <w:name w:val="Hyperlink"/>
    <w:basedOn w:val="Policepardfaut"/>
    <w:uiPriority w:val="99"/>
    <w:unhideWhenUsed/>
    <w:rsid w:val="008F51F7"/>
    <w:rPr>
      <w:color w:val="0000FF"/>
      <w:u w:val="single"/>
    </w:rPr>
  </w:style>
  <w:style w:type="paragraph" w:styleId="Rvision">
    <w:name w:val="Revision"/>
    <w:hidden/>
    <w:uiPriority w:val="99"/>
    <w:semiHidden/>
    <w:rsid w:val="00917237"/>
    <w:pPr>
      <w:spacing w:after="0" w:line="240" w:lineRule="auto"/>
    </w:pPr>
    <w:rPr>
      <w:rFonts w:ascii="Calibri" w:hAnsi="Calibri" w:cs="Calibri"/>
      <w:lang w:eastAsia="fr-FR"/>
    </w:rPr>
  </w:style>
  <w:style w:type="paragraph" w:styleId="Textedebulles">
    <w:name w:val="Balloon Text"/>
    <w:basedOn w:val="Normal"/>
    <w:link w:val="TextedebullesCar"/>
    <w:uiPriority w:val="99"/>
    <w:semiHidden/>
    <w:unhideWhenUsed/>
    <w:rsid w:val="0045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28F4"/>
    <w:rPr>
      <w:rFonts w:ascii="Segoe UI" w:hAnsi="Segoe UI" w:cs="Segoe UI"/>
      <w:sz w:val="18"/>
      <w:szCs w:val="18"/>
      <w:lang w:eastAsia="fr-FR"/>
    </w:rPr>
  </w:style>
  <w:style w:type="character" w:customStyle="1" w:styleId="Mentionnonrsolue1">
    <w:name w:val="Mention non résolue1"/>
    <w:basedOn w:val="Policepardfaut"/>
    <w:uiPriority w:val="99"/>
    <w:semiHidden/>
    <w:unhideWhenUsed/>
    <w:rsid w:val="002677A5"/>
    <w:rPr>
      <w:color w:val="605E5C"/>
      <w:shd w:val="clear" w:color="auto" w:fill="E1DFDD"/>
    </w:rPr>
  </w:style>
  <w:style w:type="character" w:styleId="Marquedecommentaire">
    <w:name w:val="annotation reference"/>
    <w:basedOn w:val="Policepardfaut"/>
    <w:uiPriority w:val="99"/>
    <w:semiHidden/>
    <w:unhideWhenUsed/>
    <w:rsid w:val="00982820"/>
    <w:rPr>
      <w:sz w:val="16"/>
      <w:szCs w:val="16"/>
    </w:rPr>
  </w:style>
  <w:style w:type="paragraph" w:styleId="Commentaire">
    <w:name w:val="annotation text"/>
    <w:basedOn w:val="Normal"/>
    <w:link w:val="CommentaireCar"/>
    <w:uiPriority w:val="99"/>
    <w:semiHidden/>
    <w:unhideWhenUsed/>
    <w:rsid w:val="00982820"/>
    <w:rPr>
      <w:sz w:val="20"/>
      <w:szCs w:val="20"/>
    </w:rPr>
  </w:style>
  <w:style w:type="character" w:customStyle="1" w:styleId="CommentaireCar">
    <w:name w:val="Commentaire Car"/>
    <w:basedOn w:val="Policepardfaut"/>
    <w:link w:val="Commentaire"/>
    <w:uiPriority w:val="99"/>
    <w:semiHidden/>
    <w:rsid w:val="00982820"/>
    <w:rPr>
      <w:rFonts w:ascii="Calibri" w:hAnsi="Calibri" w:cs="Calibri"/>
      <w:sz w:val="20"/>
      <w:szCs w:val="20"/>
      <w:lang w:eastAsia="fr-FR"/>
    </w:rPr>
  </w:style>
  <w:style w:type="paragraph" w:styleId="Objetducommentaire">
    <w:name w:val="annotation subject"/>
    <w:basedOn w:val="Commentaire"/>
    <w:next w:val="Commentaire"/>
    <w:link w:val="ObjetducommentaireCar"/>
    <w:uiPriority w:val="99"/>
    <w:semiHidden/>
    <w:unhideWhenUsed/>
    <w:rsid w:val="00982820"/>
    <w:rPr>
      <w:b/>
      <w:bCs/>
    </w:rPr>
  </w:style>
  <w:style w:type="character" w:customStyle="1" w:styleId="ObjetducommentaireCar">
    <w:name w:val="Objet du commentaire Car"/>
    <w:basedOn w:val="CommentaireCar"/>
    <w:link w:val="Objetducommentaire"/>
    <w:uiPriority w:val="99"/>
    <w:semiHidden/>
    <w:rsid w:val="00982820"/>
    <w:rPr>
      <w:rFonts w:ascii="Calibri" w:hAnsi="Calibri" w:cs="Calibri"/>
      <w:b/>
      <w:bCs/>
      <w:sz w:val="20"/>
      <w:szCs w:val="20"/>
      <w:lang w:eastAsia="fr-FR"/>
    </w:rPr>
  </w:style>
  <w:style w:type="paragraph" w:styleId="Paragraphedeliste">
    <w:name w:val="List Paragraph"/>
    <w:basedOn w:val="Normal"/>
    <w:uiPriority w:val="34"/>
    <w:qFormat/>
    <w:rsid w:val="003D2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0711">
      <w:bodyDiv w:val="1"/>
      <w:marLeft w:val="0"/>
      <w:marRight w:val="0"/>
      <w:marTop w:val="0"/>
      <w:marBottom w:val="0"/>
      <w:divBdr>
        <w:top w:val="none" w:sz="0" w:space="0" w:color="auto"/>
        <w:left w:val="none" w:sz="0" w:space="0" w:color="auto"/>
        <w:bottom w:val="none" w:sz="0" w:space="0" w:color="auto"/>
        <w:right w:val="none" w:sz="0" w:space="0" w:color="auto"/>
      </w:divBdr>
    </w:div>
    <w:div w:id="1016349162">
      <w:bodyDiv w:val="1"/>
      <w:marLeft w:val="0"/>
      <w:marRight w:val="0"/>
      <w:marTop w:val="0"/>
      <w:marBottom w:val="0"/>
      <w:divBdr>
        <w:top w:val="none" w:sz="0" w:space="0" w:color="auto"/>
        <w:left w:val="none" w:sz="0" w:space="0" w:color="auto"/>
        <w:bottom w:val="none" w:sz="0" w:space="0" w:color="auto"/>
        <w:right w:val="none" w:sz="0" w:space="0" w:color="auto"/>
      </w:divBdr>
    </w:div>
    <w:div w:id="1870099866">
      <w:bodyDiv w:val="1"/>
      <w:marLeft w:val="0"/>
      <w:marRight w:val="0"/>
      <w:marTop w:val="0"/>
      <w:marBottom w:val="0"/>
      <w:divBdr>
        <w:top w:val="none" w:sz="0" w:space="0" w:color="auto"/>
        <w:left w:val="none" w:sz="0" w:space="0" w:color="auto"/>
        <w:bottom w:val="none" w:sz="0" w:space="0" w:color="auto"/>
        <w:right w:val="none" w:sz="0" w:space="0" w:color="auto"/>
      </w:divBdr>
    </w:div>
    <w:div w:id="1928343064">
      <w:bodyDiv w:val="1"/>
      <w:marLeft w:val="0"/>
      <w:marRight w:val="0"/>
      <w:marTop w:val="0"/>
      <w:marBottom w:val="0"/>
      <w:divBdr>
        <w:top w:val="none" w:sz="0" w:space="0" w:color="auto"/>
        <w:left w:val="none" w:sz="0" w:space="0" w:color="auto"/>
        <w:bottom w:val="none" w:sz="0" w:space="0" w:color="auto"/>
        <w:right w:val="none" w:sz="0" w:space="0" w:color="auto"/>
      </w:divBdr>
    </w:div>
    <w:div w:id="205510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leroy@for.par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r.par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4DE16-93AB-4806-8051-A3B37318F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4337</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HOPITAL FONDATION Adolphe de ROTHSCHILD</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LE HENANFF</dc:creator>
  <cp:lastModifiedBy>Apolline WEBER</cp:lastModifiedBy>
  <cp:revision>2</cp:revision>
  <cp:lastPrinted>2025-03-10T21:34:00Z</cp:lastPrinted>
  <dcterms:created xsi:type="dcterms:W3CDTF">2025-03-13T12:55:00Z</dcterms:created>
  <dcterms:modified xsi:type="dcterms:W3CDTF">2025-03-13T12:55:00Z</dcterms:modified>
</cp:coreProperties>
</file>