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5F34" w14:textId="77777777" w:rsidR="00543D04" w:rsidRDefault="00543D04" w:rsidP="00543D04">
      <w:pPr>
        <w:rPr>
          <w:rFonts w:cstheme="minorHAnsi"/>
          <w:b/>
          <w:bCs/>
          <w:color w:val="002060"/>
          <w:kern w:val="0"/>
          <w:szCs w:val="21"/>
          <w14:ligatures w14:val="none"/>
        </w:rPr>
      </w:pPr>
      <w:r>
        <w:rPr>
          <w:rFonts w:ascii="Avenir Book" w:hAnsi="Avenir Book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060B6F8E" wp14:editId="7FC33CAD">
            <wp:simplePos x="0" y="0"/>
            <wp:positionH relativeFrom="margin">
              <wp:posOffset>60960</wp:posOffset>
            </wp:positionH>
            <wp:positionV relativeFrom="margin">
              <wp:posOffset>-572135</wp:posOffset>
            </wp:positionV>
            <wp:extent cx="1453515" cy="1092835"/>
            <wp:effectExtent l="0" t="0" r="0" b="0"/>
            <wp:wrapSquare wrapText="bothSides"/>
            <wp:docPr id="2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81D65" w14:textId="77777777" w:rsidR="00543D04" w:rsidRDefault="00491400" w:rsidP="00543D04">
      <w:pPr>
        <w:jc w:val="right"/>
        <w:rPr>
          <w:rFonts w:cstheme="minorHAnsi"/>
          <w:b/>
          <w:bCs/>
          <w:color w:val="002060"/>
          <w:kern w:val="0"/>
          <w:szCs w:val="21"/>
          <w14:ligatures w14:val="none"/>
        </w:rPr>
      </w:pPr>
      <w:r>
        <w:rPr>
          <w:rFonts w:cstheme="minorHAnsi"/>
          <w:b/>
          <w:bCs/>
          <w:color w:val="002060"/>
          <w:kern w:val="0"/>
          <w:szCs w:val="21"/>
          <w14:ligatures w14:val="none"/>
        </w:rPr>
        <w:t>Information presse</w:t>
      </w:r>
    </w:p>
    <w:p w14:paraId="7DEC5473" w14:textId="77777777" w:rsidR="00543D04" w:rsidRDefault="00374A00" w:rsidP="00543D04">
      <w:pPr>
        <w:jc w:val="right"/>
        <w:rPr>
          <w:rFonts w:cstheme="minorHAnsi"/>
          <w:b/>
          <w:bCs/>
          <w:color w:val="002060"/>
          <w:kern w:val="0"/>
          <w:szCs w:val="21"/>
          <w14:ligatures w14:val="none"/>
        </w:rPr>
      </w:pPr>
      <w:r>
        <w:rPr>
          <w:rFonts w:cstheme="minorHAnsi"/>
          <w:b/>
          <w:bCs/>
          <w:color w:val="002060"/>
          <w:kern w:val="0"/>
          <w:szCs w:val="21"/>
          <w14:ligatures w14:val="none"/>
        </w:rPr>
        <w:t>2</w:t>
      </w:r>
      <w:r w:rsidR="000C78AC">
        <w:rPr>
          <w:rFonts w:cstheme="minorHAnsi"/>
          <w:b/>
          <w:bCs/>
          <w:color w:val="002060"/>
          <w:kern w:val="0"/>
          <w:szCs w:val="21"/>
          <w14:ligatures w14:val="none"/>
        </w:rPr>
        <w:t>3</w:t>
      </w:r>
      <w:r w:rsidR="00543D04">
        <w:rPr>
          <w:rFonts w:cstheme="minorHAnsi"/>
          <w:b/>
          <w:bCs/>
          <w:color w:val="002060"/>
          <w:kern w:val="0"/>
          <w:szCs w:val="21"/>
          <w14:ligatures w14:val="none"/>
        </w:rPr>
        <w:t xml:space="preserve"> mai 2023</w:t>
      </w:r>
    </w:p>
    <w:p w14:paraId="6E70B8C9" w14:textId="77777777" w:rsidR="00543D04" w:rsidRDefault="00543D04" w:rsidP="00543D04">
      <w:pPr>
        <w:jc w:val="right"/>
        <w:rPr>
          <w:rFonts w:cstheme="minorHAnsi"/>
          <w:b/>
          <w:bCs/>
          <w:color w:val="002060"/>
          <w:kern w:val="0"/>
          <w:szCs w:val="21"/>
          <w14:ligatures w14:val="none"/>
        </w:rPr>
      </w:pPr>
    </w:p>
    <w:p w14:paraId="756DE9E2" w14:textId="77777777" w:rsidR="000E36AE" w:rsidRDefault="00FD6B36" w:rsidP="000E36AE">
      <w:pPr>
        <w:jc w:val="center"/>
        <w:rPr>
          <w:rFonts w:cstheme="minorHAnsi"/>
          <w:b/>
          <w:bCs/>
          <w:color w:val="002060"/>
          <w:kern w:val="0"/>
          <w:szCs w:val="21"/>
          <w14:ligatures w14:val="none"/>
        </w:rPr>
      </w:pPr>
      <w:r w:rsidRPr="008D22EA">
        <w:rPr>
          <w:rFonts w:cstheme="minorHAnsi"/>
          <w:b/>
          <w:bCs/>
          <w:color w:val="002060"/>
          <w:kern w:val="0"/>
          <w:szCs w:val="21"/>
          <w14:ligatures w14:val="none"/>
        </w:rPr>
        <w:t xml:space="preserve">ALERTE </w:t>
      </w:r>
      <w:r w:rsidR="000E36AE">
        <w:rPr>
          <w:rFonts w:cstheme="minorHAnsi"/>
          <w:b/>
          <w:bCs/>
          <w:color w:val="002060"/>
          <w:kern w:val="0"/>
          <w:szCs w:val="21"/>
          <w14:ligatures w14:val="none"/>
        </w:rPr>
        <w:t xml:space="preserve">DE </w:t>
      </w:r>
      <w:r w:rsidR="000E36AE" w:rsidRPr="008D22EA">
        <w:rPr>
          <w:rFonts w:cstheme="minorHAnsi"/>
          <w:b/>
          <w:bCs/>
          <w:color w:val="002060"/>
          <w:kern w:val="0"/>
          <w:szCs w:val="21"/>
          <w14:ligatures w14:val="none"/>
        </w:rPr>
        <w:t xml:space="preserve">L’HÔPITAL FONDATION ROTHSCHILD </w:t>
      </w:r>
    </w:p>
    <w:p w14:paraId="14B26E7A" w14:textId="77777777" w:rsidR="00DB0D85" w:rsidRDefault="008D22EA" w:rsidP="00402E33">
      <w:pPr>
        <w:jc w:val="center"/>
        <w:rPr>
          <w:rFonts w:cstheme="minorHAnsi"/>
          <w:b/>
          <w:bCs/>
          <w:color w:val="002060"/>
          <w:kern w:val="0"/>
          <w:szCs w:val="21"/>
          <w14:ligatures w14:val="none"/>
        </w:rPr>
      </w:pPr>
      <w:r w:rsidRPr="008D22EA">
        <w:rPr>
          <w:rFonts w:cstheme="minorHAnsi"/>
          <w:b/>
          <w:bCs/>
          <w:color w:val="002060"/>
          <w:kern w:val="0"/>
          <w:szCs w:val="21"/>
          <w14:ligatures w14:val="none"/>
        </w:rPr>
        <w:t xml:space="preserve">SUR </w:t>
      </w:r>
      <w:r w:rsidR="00BE29F9">
        <w:rPr>
          <w:rFonts w:cstheme="minorHAnsi"/>
          <w:b/>
          <w:bCs/>
          <w:color w:val="002060"/>
          <w:kern w:val="0"/>
          <w:szCs w:val="21"/>
          <w14:ligatures w14:val="none"/>
        </w:rPr>
        <w:t xml:space="preserve">L’AUGMENTATION </w:t>
      </w:r>
      <w:r w:rsidR="00BE29F9" w:rsidRPr="008D22EA">
        <w:rPr>
          <w:rFonts w:cstheme="minorHAnsi"/>
          <w:b/>
          <w:bCs/>
          <w:color w:val="002060"/>
          <w:kern w:val="0"/>
          <w:szCs w:val="21"/>
          <w14:ligatures w14:val="none"/>
        </w:rPr>
        <w:t xml:space="preserve">DES TRAUMATISMES OCULAIRES </w:t>
      </w:r>
      <w:r w:rsidR="00DB0D85">
        <w:rPr>
          <w:rFonts w:cstheme="minorHAnsi"/>
          <w:b/>
          <w:bCs/>
          <w:color w:val="002060"/>
          <w:kern w:val="0"/>
          <w:szCs w:val="21"/>
          <w14:ligatures w14:val="none"/>
        </w:rPr>
        <w:t xml:space="preserve">CHEZ LES ENFANTS </w:t>
      </w:r>
    </w:p>
    <w:p w14:paraId="1C44FD0A" w14:textId="77777777" w:rsidR="00FD6B36" w:rsidRDefault="00BE29F9" w:rsidP="008D22EA">
      <w:pPr>
        <w:jc w:val="center"/>
        <w:rPr>
          <w:rFonts w:cstheme="minorHAnsi"/>
          <w:b/>
          <w:bCs/>
          <w:color w:val="002060"/>
          <w:kern w:val="0"/>
          <w:szCs w:val="21"/>
          <w14:ligatures w14:val="none"/>
        </w:rPr>
      </w:pPr>
      <w:r>
        <w:rPr>
          <w:rFonts w:cstheme="minorHAnsi"/>
          <w:b/>
          <w:bCs/>
          <w:color w:val="002060"/>
          <w:kern w:val="0"/>
          <w:szCs w:val="21"/>
          <w14:ligatures w14:val="none"/>
        </w:rPr>
        <w:t xml:space="preserve">CAUSÉS PAR LES </w:t>
      </w:r>
      <w:r w:rsidR="00F32283">
        <w:rPr>
          <w:rFonts w:cstheme="minorHAnsi"/>
          <w:b/>
          <w:bCs/>
          <w:color w:val="002060"/>
          <w:kern w:val="0"/>
          <w:szCs w:val="21"/>
          <w14:ligatures w14:val="none"/>
        </w:rPr>
        <w:t xml:space="preserve">PISTOLETS </w:t>
      </w:r>
      <w:r w:rsidR="00931859">
        <w:rPr>
          <w:rFonts w:cstheme="minorHAnsi"/>
          <w:b/>
          <w:bCs/>
          <w:color w:val="002060"/>
          <w:kern w:val="0"/>
          <w:szCs w:val="21"/>
          <w14:ligatures w14:val="none"/>
        </w:rPr>
        <w:t>À</w:t>
      </w:r>
      <w:r w:rsidR="00DB0D85" w:rsidRPr="00DB0D85">
        <w:rPr>
          <w:rFonts w:cstheme="minorHAnsi"/>
          <w:b/>
          <w:bCs/>
          <w:color w:val="002060"/>
          <w:kern w:val="0"/>
          <w:szCs w:val="21"/>
          <w14:ligatures w14:val="none"/>
        </w:rPr>
        <w:t xml:space="preserve"> MUNITIONS EN MOUSSE</w:t>
      </w:r>
      <w:r w:rsidR="00DB0D85">
        <w:rPr>
          <w:rFonts w:cstheme="minorHAnsi"/>
          <w:b/>
          <w:bCs/>
          <w:color w:val="002060"/>
          <w:kern w:val="0"/>
          <w:szCs w:val="21"/>
          <w14:ligatures w14:val="none"/>
        </w:rPr>
        <w:t xml:space="preserve"> </w:t>
      </w:r>
      <w:r w:rsidR="008D22EA" w:rsidRPr="008D22EA">
        <w:rPr>
          <w:rFonts w:cstheme="minorHAnsi"/>
          <w:b/>
          <w:bCs/>
          <w:color w:val="002060"/>
          <w:kern w:val="0"/>
          <w:szCs w:val="21"/>
          <w14:ligatures w14:val="none"/>
        </w:rPr>
        <w:t>TYPE NERF</w:t>
      </w:r>
      <w:r>
        <w:rPr>
          <w:rFonts w:cstheme="minorHAnsi"/>
          <w:b/>
          <w:bCs/>
          <w:color w:val="002060"/>
          <w:kern w:val="0"/>
          <w:szCs w:val="21"/>
          <w14:ligatures w14:val="none"/>
        </w:rPr>
        <w:t xml:space="preserve"> </w:t>
      </w:r>
    </w:p>
    <w:p w14:paraId="1DAC1D62" w14:textId="7B241CB6" w:rsidR="008D22EA" w:rsidRDefault="0038288E" w:rsidP="008D22EA">
      <w:pPr>
        <w:jc w:val="center"/>
        <w:rPr>
          <w:rFonts w:cstheme="minorHAnsi"/>
          <w:b/>
          <w:bCs/>
          <w:color w:val="002060"/>
          <w:kern w:val="0"/>
          <w:szCs w:val="21"/>
          <w14:ligatures w14:val="none"/>
        </w:rPr>
      </w:pPr>
      <w:r>
        <w:rPr>
          <w:rFonts w:cstheme="minorHAnsi"/>
          <w:b/>
          <w:bCs/>
          <w:noProof/>
          <w:color w:val="000000" w:themeColor="text1"/>
          <w:sz w:val="23"/>
          <w:szCs w:val="21"/>
          <w:lang w:eastAsia="fr-FR"/>
        </w:rPr>
        <w:drawing>
          <wp:anchor distT="0" distB="0" distL="114300" distR="114300" simplePos="0" relativeHeight="251661312" behindDoc="0" locked="0" layoutInCell="1" allowOverlap="1" wp14:anchorId="7FFBAB7C" wp14:editId="6DB38192">
            <wp:simplePos x="0" y="0"/>
            <wp:positionH relativeFrom="margin">
              <wp:posOffset>-199890</wp:posOffset>
            </wp:positionH>
            <wp:positionV relativeFrom="margin">
              <wp:posOffset>1522095</wp:posOffset>
            </wp:positionV>
            <wp:extent cx="1321435" cy="1303020"/>
            <wp:effectExtent l="0" t="0" r="0" b="508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8" t="9000" r="9147" b="9701"/>
                    <a:stretch/>
                  </pic:blipFill>
                  <pic:spPr bwMode="auto">
                    <a:xfrm>
                      <a:off x="0" y="0"/>
                      <a:ext cx="1321435" cy="130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00DA5" w14:textId="27797FAF" w:rsidR="00405445" w:rsidRPr="00402E33" w:rsidRDefault="00DB0D85" w:rsidP="00847DBB">
      <w:pPr>
        <w:jc w:val="both"/>
        <w:rPr>
          <w:rFonts w:cstheme="minorHAnsi"/>
          <w:b/>
          <w:bCs/>
          <w:color w:val="002060"/>
          <w:sz w:val="23"/>
          <w:szCs w:val="21"/>
        </w:rPr>
      </w:pPr>
      <w:r w:rsidRPr="00402E33">
        <w:rPr>
          <w:rFonts w:cstheme="minorHAnsi"/>
          <w:b/>
          <w:bCs/>
          <w:color w:val="000000" w:themeColor="text1"/>
          <w:sz w:val="23"/>
          <w:szCs w:val="21"/>
        </w:rPr>
        <w:t>À l’approche des beaux jours, de plus en plus d’enfants vont se retrouver en extérieur</w:t>
      </w:r>
      <w:r w:rsidR="006671F7">
        <w:rPr>
          <w:rFonts w:cstheme="minorHAnsi"/>
          <w:b/>
          <w:bCs/>
          <w:color w:val="000000" w:themeColor="text1"/>
          <w:sz w:val="23"/>
          <w:szCs w:val="21"/>
        </w:rPr>
        <w:t xml:space="preserve"> </w:t>
      </w:r>
      <w:proofErr w:type="gramStart"/>
      <w:r w:rsidR="00043B02">
        <w:rPr>
          <w:rFonts w:cstheme="minorHAnsi"/>
          <w:b/>
          <w:bCs/>
          <w:color w:val="000000" w:themeColor="text1"/>
          <w:sz w:val="23"/>
          <w:szCs w:val="21"/>
        </w:rPr>
        <w:t>pour  jouer</w:t>
      </w:r>
      <w:proofErr w:type="gramEnd"/>
      <w:r w:rsidR="00043B02">
        <w:rPr>
          <w:rFonts w:cstheme="minorHAnsi"/>
          <w:b/>
          <w:bCs/>
          <w:color w:val="000000" w:themeColor="text1"/>
          <w:sz w:val="23"/>
          <w:szCs w:val="21"/>
        </w:rPr>
        <w:t xml:space="preserve"> avec des pistolets factices.</w:t>
      </w:r>
      <w:r w:rsidR="00402E33" w:rsidRPr="00402E33">
        <w:rPr>
          <w:rFonts w:cstheme="minorHAnsi"/>
          <w:b/>
          <w:bCs/>
          <w:color w:val="000000" w:themeColor="text1"/>
          <w:sz w:val="23"/>
          <w:szCs w:val="21"/>
        </w:rPr>
        <w:t xml:space="preserve"> </w:t>
      </w:r>
      <w:r w:rsidRPr="00402E33">
        <w:rPr>
          <w:rFonts w:cstheme="minorHAnsi"/>
          <w:b/>
          <w:bCs/>
          <w:color w:val="000000" w:themeColor="text1"/>
          <w:sz w:val="23"/>
          <w:szCs w:val="21"/>
        </w:rPr>
        <w:t xml:space="preserve">Très prisés </w:t>
      </w:r>
      <w:r w:rsidR="00043B02">
        <w:rPr>
          <w:rFonts w:cstheme="minorHAnsi"/>
          <w:b/>
          <w:bCs/>
          <w:color w:val="000000" w:themeColor="text1"/>
          <w:sz w:val="23"/>
          <w:szCs w:val="21"/>
        </w:rPr>
        <w:t>au cours des goûters d’anniversaire</w:t>
      </w:r>
      <w:r w:rsidRPr="00402E33">
        <w:rPr>
          <w:rFonts w:cstheme="minorHAnsi"/>
          <w:b/>
          <w:bCs/>
          <w:color w:val="000000" w:themeColor="text1"/>
          <w:sz w:val="23"/>
          <w:szCs w:val="21"/>
        </w:rPr>
        <w:t>, ces jouets constituent cependant un danger</w:t>
      </w:r>
      <w:r w:rsidR="00043B02">
        <w:rPr>
          <w:rFonts w:cstheme="minorHAnsi"/>
          <w:b/>
          <w:bCs/>
          <w:color w:val="000000" w:themeColor="text1"/>
          <w:sz w:val="23"/>
          <w:szCs w:val="21"/>
        </w:rPr>
        <w:t xml:space="preserve"> potentiel</w:t>
      </w:r>
      <w:r w:rsidRPr="00402E33">
        <w:rPr>
          <w:rFonts w:cstheme="minorHAnsi"/>
          <w:b/>
          <w:bCs/>
          <w:color w:val="000000" w:themeColor="text1"/>
          <w:sz w:val="23"/>
          <w:szCs w:val="21"/>
        </w:rPr>
        <w:t xml:space="preserve"> </w:t>
      </w:r>
      <w:r w:rsidR="0060043D" w:rsidRPr="00402E33">
        <w:rPr>
          <w:rFonts w:cstheme="minorHAnsi"/>
          <w:b/>
          <w:bCs/>
          <w:color w:val="000000" w:themeColor="text1"/>
          <w:sz w:val="23"/>
          <w:szCs w:val="21"/>
        </w:rPr>
        <w:t xml:space="preserve">pour les yeux </w:t>
      </w:r>
      <w:r w:rsidRPr="00402E33">
        <w:rPr>
          <w:rFonts w:cstheme="minorHAnsi"/>
          <w:b/>
          <w:bCs/>
          <w:color w:val="000000" w:themeColor="text1"/>
          <w:sz w:val="23"/>
          <w:szCs w:val="21"/>
        </w:rPr>
        <w:t>du fait de leurs projectiles en mousse</w:t>
      </w:r>
      <w:r w:rsidR="00043B02">
        <w:rPr>
          <w:rFonts w:cstheme="minorHAnsi"/>
          <w:b/>
          <w:bCs/>
          <w:color w:val="000000" w:themeColor="text1"/>
          <w:sz w:val="23"/>
          <w:szCs w:val="21"/>
        </w:rPr>
        <w:t xml:space="preserve"> lancés à haute vitesse</w:t>
      </w:r>
      <w:r w:rsidR="004538B4" w:rsidRPr="00402E33">
        <w:rPr>
          <w:rFonts w:cstheme="minorHAnsi"/>
          <w:b/>
          <w:bCs/>
          <w:color w:val="000000" w:themeColor="text1"/>
          <w:sz w:val="23"/>
          <w:szCs w:val="21"/>
        </w:rPr>
        <w:t xml:space="preserve">. </w:t>
      </w:r>
      <w:r w:rsidR="00847DBB" w:rsidRPr="00402E33">
        <w:rPr>
          <w:rFonts w:cstheme="minorHAnsi"/>
          <w:b/>
          <w:bCs/>
          <w:color w:val="000000" w:themeColor="text1"/>
          <w:sz w:val="23"/>
          <w:szCs w:val="21"/>
        </w:rPr>
        <w:t xml:space="preserve">C’est ce que révèle </w:t>
      </w:r>
      <w:proofErr w:type="gramStart"/>
      <w:r w:rsidR="000E36AE">
        <w:rPr>
          <w:rFonts w:cstheme="minorHAnsi"/>
          <w:b/>
          <w:bCs/>
          <w:color w:val="000000" w:themeColor="text1"/>
          <w:sz w:val="23"/>
          <w:szCs w:val="21"/>
        </w:rPr>
        <w:t>le  Dr</w:t>
      </w:r>
      <w:proofErr w:type="gramEnd"/>
      <w:r w:rsidR="000E36AE">
        <w:rPr>
          <w:rFonts w:cstheme="minorHAnsi"/>
          <w:b/>
          <w:bCs/>
          <w:color w:val="000000" w:themeColor="text1"/>
          <w:sz w:val="23"/>
          <w:szCs w:val="21"/>
        </w:rPr>
        <w:t xml:space="preserve"> Gilles Martin, ophtalmologue à l’</w:t>
      </w:r>
      <w:r w:rsidR="004538B4" w:rsidRPr="00402E33">
        <w:rPr>
          <w:rFonts w:cstheme="minorHAnsi"/>
          <w:b/>
          <w:bCs/>
          <w:color w:val="000000" w:themeColor="text1"/>
          <w:sz w:val="23"/>
          <w:szCs w:val="21"/>
        </w:rPr>
        <w:t>Hôpital Fondation Rothschild</w:t>
      </w:r>
      <w:r w:rsidR="000E36AE">
        <w:rPr>
          <w:rFonts w:cstheme="minorHAnsi"/>
          <w:b/>
          <w:bCs/>
          <w:color w:val="000000" w:themeColor="text1"/>
          <w:sz w:val="23"/>
          <w:szCs w:val="21"/>
        </w:rPr>
        <w:t xml:space="preserve">, </w:t>
      </w:r>
      <w:r w:rsidR="00043B02">
        <w:rPr>
          <w:rFonts w:cstheme="minorHAnsi"/>
          <w:b/>
          <w:bCs/>
          <w:color w:val="000000" w:themeColor="text1"/>
          <w:sz w:val="23"/>
          <w:szCs w:val="21"/>
        </w:rPr>
        <w:t xml:space="preserve">dans </w:t>
      </w:r>
      <w:r w:rsidR="000E36AE">
        <w:rPr>
          <w:rFonts w:cstheme="minorHAnsi"/>
          <w:b/>
          <w:bCs/>
          <w:color w:val="000000" w:themeColor="text1"/>
          <w:sz w:val="23"/>
          <w:szCs w:val="21"/>
        </w:rPr>
        <w:t xml:space="preserve">un article publié dans la revue américaine </w:t>
      </w:r>
      <w:r w:rsidR="00043B02" w:rsidRPr="002379CC">
        <w:rPr>
          <w:rFonts w:cstheme="minorHAnsi"/>
          <w:b/>
          <w:bCs/>
          <w:i/>
          <w:color w:val="000000" w:themeColor="text1"/>
          <w:sz w:val="23"/>
          <w:szCs w:val="21"/>
        </w:rPr>
        <w:t xml:space="preserve">JAMA </w:t>
      </w:r>
      <w:proofErr w:type="spellStart"/>
      <w:r w:rsidR="00043B02" w:rsidRPr="002379CC">
        <w:rPr>
          <w:rFonts w:cstheme="minorHAnsi"/>
          <w:b/>
          <w:bCs/>
          <w:i/>
          <w:color w:val="000000" w:themeColor="text1"/>
          <w:sz w:val="23"/>
          <w:szCs w:val="21"/>
        </w:rPr>
        <w:t>Ophthalmol</w:t>
      </w:r>
      <w:r w:rsidR="00043B02">
        <w:rPr>
          <w:rFonts w:cstheme="minorHAnsi"/>
          <w:b/>
          <w:bCs/>
          <w:color w:val="000000" w:themeColor="text1"/>
          <w:sz w:val="23"/>
          <w:szCs w:val="21"/>
        </w:rPr>
        <w:t>o</w:t>
      </w:r>
      <w:r w:rsidR="00043B02" w:rsidRPr="002379CC">
        <w:rPr>
          <w:rFonts w:cstheme="minorHAnsi"/>
          <w:b/>
          <w:bCs/>
          <w:i/>
          <w:color w:val="000000" w:themeColor="text1"/>
          <w:sz w:val="23"/>
          <w:szCs w:val="21"/>
        </w:rPr>
        <w:t>gy</w:t>
      </w:r>
      <w:proofErr w:type="spellEnd"/>
      <w:r w:rsidR="006671F7">
        <w:rPr>
          <w:rFonts w:cstheme="minorHAnsi"/>
          <w:b/>
          <w:bCs/>
          <w:i/>
          <w:color w:val="000000" w:themeColor="text1"/>
          <w:sz w:val="23"/>
          <w:szCs w:val="21"/>
        </w:rPr>
        <w:t>,</w:t>
      </w:r>
      <w:r w:rsidR="000E36AE">
        <w:rPr>
          <w:rFonts w:cstheme="minorHAnsi"/>
          <w:b/>
          <w:bCs/>
          <w:color w:val="000000" w:themeColor="text1"/>
          <w:sz w:val="23"/>
          <w:szCs w:val="21"/>
        </w:rPr>
        <w:t xml:space="preserve"> intitulé</w:t>
      </w:r>
      <w:r w:rsidR="00D94427">
        <w:rPr>
          <w:rFonts w:cstheme="minorHAnsi"/>
          <w:b/>
          <w:bCs/>
          <w:color w:val="000000" w:themeColor="text1"/>
          <w:sz w:val="23"/>
          <w:szCs w:val="21"/>
        </w:rPr>
        <w:t xml:space="preserve"> « </w:t>
      </w:r>
      <w:r w:rsidR="00D94427" w:rsidRPr="00D94427">
        <w:rPr>
          <w:rFonts w:cstheme="minorHAnsi"/>
          <w:b/>
          <w:bCs/>
          <w:color w:val="000000" w:themeColor="text1"/>
          <w:sz w:val="23"/>
          <w:szCs w:val="21"/>
        </w:rPr>
        <w:t xml:space="preserve">Incidence of </w:t>
      </w:r>
      <w:proofErr w:type="spellStart"/>
      <w:r w:rsidR="00D94427" w:rsidRPr="00D94427">
        <w:rPr>
          <w:rFonts w:cstheme="minorHAnsi"/>
          <w:b/>
          <w:bCs/>
          <w:color w:val="000000" w:themeColor="text1"/>
          <w:sz w:val="23"/>
          <w:szCs w:val="21"/>
        </w:rPr>
        <w:t>eye</w:t>
      </w:r>
      <w:proofErr w:type="spellEnd"/>
      <w:r w:rsidR="00D94427" w:rsidRPr="00D94427">
        <w:rPr>
          <w:rFonts w:cstheme="minorHAnsi"/>
          <w:b/>
          <w:bCs/>
          <w:color w:val="000000" w:themeColor="text1"/>
          <w:sz w:val="23"/>
          <w:szCs w:val="21"/>
        </w:rPr>
        <w:t xml:space="preserve"> trauma in </w:t>
      </w:r>
      <w:proofErr w:type="spellStart"/>
      <w:r w:rsidR="00D94427" w:rsidRPr="00D94427">
        <w:rPr>
          <w:rFonts w:cstheme="minorHAnsi"/>
          <w:b/>
          <w:bCs/>
          <w:color w:val="000000" w:themeColor="text1"/>
          <w:sz w:val="23"/>
          <w:szCs w:val="21"/>
        </w:rPr>
        <w:t>Children</w:t>
      </w:r>
      <w:proofErr w:type="spellEnd"/>
      <w:r w:rsidR="00D94427" w:rsidRPr="00D94427">
        <w:rPr>
          <w:rFonts w:cstheme="minorHAnsi"/>
          <w:b/>
          <w:bCs/>
          <w:color w:val="000000" w:themeColor="text1"/>
          <w:sz w:val="23"/>
          <w:szCs w:val="21"/>
        </w:rPr>
        <w:t xml:space="preserve"> Associated </w:t>
      </w:r>
      <w:proofErr w:type="spellStart"/>
      <w:r w:rsidR="00D94427" w:rsidRPr="00D94427">
        <w:rPr>
          <w:rFonts w:cstheme="minorHAnsi"/>
          <w:b/>
          <w:bCs/>
          <w:color w:val="000000" w:themeColor="text1"/>
          <w:sz w:val="23"/>
          <w:szCs w:val="21"/>
        </w:rPr>
        <w:t>with</w:t>
      </w:r>
      <w:proofErr w:type="spellEnd"/>
      <w:r w:rsidR="00D94427" w:rsidRPr="00D94427">
        <w:rPr>
          <w:rFonts w:cstheme="minorHAnsi"/>
          <w:b/>
          <w:bCs/>
          <w:color w:val="000000" w:themeColor="text1"/>
          <w:sz w:val="23"/>
          <w:szCs w:val="21"/>
        </w:rPr>
        <w:t xml:space="preserve"> </w:t>
      </w:r>
      <w:proofErr w:type="spellStart"/>
      <w:r w:rsidR="00D94427" w:rsidRPr="00D94427">
        <w:rPr>
          <w:rFonts w:cstheme="minorHAnsi"/>
          <w:b/>
          <w:bCs/>
          <w:color w:val="000000" w:themeColor="text1"/>
          <w:sz w:val="23"/>
          <w:szCs w:val="21"/>
        </w:rPr>
        <w:t>foam</w:t>
      </w:r>
      <w:proofErr w:type="spellEnd"/>
      <w:r w:rsidR="00D94427" w:rsidRPr="00D94427">
        <w:rPr>
          <w:rFonts w:cstheme="minorHAnsi"/>
          <w:b/>
          <w:bCs/>
          <w:color w:val="000000" w:themeColor="text1"/>
          <w:sz w:val="23"/>
          <w:szCs w:val="21"/>
        </w:rPr>
        <w:t xml:space="preserve"> </w:t>
      </w:r>
      <w:proofErr w:type="spellStart"/>
      <w:r w:rsidR="00D94427" w:rsidRPr="00D94427">
        <w:rPr>
          <w:rFonts w:cstheme="minorHAnsi"/>
          <w:b/>
          <w:bCs/>
          <w:color w:val="000000" w:themeColor="text1"/>
          <w:sz w:val="23"/>
          <w:szCs w:val="21"/>
        </w:rPr>
        <w:t>bullets</w:t>
      </w:r>
      <w:proofErr w:type="spellEnd"/>
      <w:r w:rsidR="00D94427" w:rsidRPr="00D94427">
        <w:rPr>
          <w:rFonts w:cstheme="minorHAnsi"/>
          <w:b/>
          <w:bCs/>
          <w:color w:val="000000" w:themeColor="text1"/>
          <w:sz w:val="23"/>
          <w:szCs w:val="21"/>
        </w:rPr>
        <w:t xml:space="preserve"> or </w:t>
      </w:r>
      <w:proofErr w:type="spellStart"/>
      <w:r w:rsidR="00D94427" w:rsidRPr="00D94427">
        <w:rPr>
          <w:rFonts w:cstheme="minorHAnsi"/>
          <w:b/>
          <w:bCs/>
          <w:color w:val="000000" w:themeColor="text1"/>
          <w:sz w:val="23"/>
          <w:szCs w:val="21"/>
        </w:rPr>
        <w:t>foam</w:t>
      </w:r>
      <w:proofErr w:type="spellEnd"/>
      <w:r w:rsidR="00D94427" w:rsidRPr="00D94427">
        <w:rPr>
          <w:rFonts w:cstheme="minorHAnsi"/>
          <w:b/>
          <w:bCs/>
          <w:color w:val="000000" w:themeColor="text1"/>
          <w:sz w:val="23"/>
          <w:szCs w:val="21"/>
        </w:rPr>
        <w:t xml:space="preserve"> </w:t>
      </w:r>
      <w:proofErr w:type="spellStart"/>
      <w:r w:rsidR="00D94427" w:rsidRPr="00D94427">
        <w:rPr>
          <w:rFonts w:cstheme="minorHAnsi"/>
          <w:b/>
          <w:bCs/>
          <w:color w:val="000000" w:themeColor="text1"/>
          <w:sz w:val="23"/>
          <w:szCs w:val="21"/>
        </w:rPr>
        <w:t>darts</w:t>
      </w:r>
      <w:proofErr w:type="spellEnd"/>
      <w:r w:rsidR="00D94427" w:rsidRPr="00D94427">
        <w:rPr>
          <w:rFonts w:cstheme="minorHAnsi"/>
          <w:b/>
          <w:bCs/>
          <w:color w:val="000000" w:themeColor="text1"/>
          <w:sz w:val="23"/>
          <w:szCs w:val="21"/>
        </w:rPr>
        <w:t xml:space="preserve"> </w:t>
      </w:r>
      <w:proofErr w:type="spellStart"/>
      <w:r w:rsidR="00D94427" w:rsidRPr="00D94427">
        <w:rPr>
          <w:rFonts w:cstheme="minorHAnsi"/>
          <w:b/>
          <w:bCs/>
          <w:color w:val="000000" w:themeColor="text1"/>
          <w:sz w:val="23"/>
          <w:szCs w:val="21"/>
        </w:rPr>
        <w:t>from</w:t>
      </w:r>
      <w:proofErr w:type="spellEnd"/>
      <w:r w:rsidR="00D94427" w:rsidRPr="00D94427">
        <w:rPr>
          <w:rFonts w:cstheme="minorHAnsi"/>
          <w:b/>
          <w:bCs/>
          <w:color w:val="000000" w:themeColor="text1"/>
          <w:sz w:val="23"/>
          <w:szCs w:val="21"/>
        </w:rPr>
        <w:t xml:space="preserve"> </w:t>
      </w:r>
      <w:proofErr w:type="spellStart"/>
      <w:r w:rsidR="00D94427" w:rsidRPr="00D94427">
        <w:rPr>
          <w:rFonts w:cstheme="minorHAnsi"/>
          <w:b/>
          <w:bCs/>
          <w:color w:val="000000" w:themeColor="text1"/>
          <w:sz w:val="23"/>
          <w:szCs w:val="21"/>
        </w:rPr>
        <w:t>nonpowder</w:t>
      </w:r>
      <w:proofErr w:type="spellEnd"/>
      <w:r w:rsidR="00043B02">
        <w:rPr>
          <w:rFonts w:cstheme="minorHAnsi"/>
          <w:b/>
          <w:bCs/>
          <w:color w:val="000000" w:themeColor="text1"/>
          <w:sz w:val="23"/>
          <w:szCs w:val="21"/>
        </w:rPr>
        <w:t xml:space="preserve"> guns</w:t>
      </w:r>
      <w:r w:rsidR="00D94427">
        <w:rPr>
          <w:rFonts w:cstheme="minorHAnsi"/>
          <w:b/>
          <w:bCs/>
          <w:color w:val="000000" w:themeColor="text1"/>
          <w:sz w:val="23"/>
          <w:szCs w:val="21"/>
        </w:rPr>
        <w:t> »</w:t>
      </w:r>
      <w:r w:rsidR="00FA21CC" w:rsidRPr="00402E33">
        <w:rPr>
          <w:rFonts w:cstheme="minorHAnsi"/>
          <w:b/>
          <w:bCs/>
          <w:color w:val="000000" w:themeColor="text1"/>
          <w:sz w:val="23"/>
          <w:szCs w:val="21"/>
        </w:rPr>
        <w:t>.</w:t>
      </w:r>
    </w:p>
    <w:p w14:paraId="0A485301" w14:textId="77777777" w:rsidR="00405445" w:rsidRPr="003615D2" w:rsidRDefault="00405445" w:rsidP="003B631E">
      <w:pPr>
        <w:jc w:val="both"/>
        <w:rPr>
          <w:rFonts w:cstheme="minorHAnsi"/>
          <w:b/>
          <w:bCs/>
          <w:color w:val="002060"/>
          <w:sz w:val="11"/>
          <w:szCs w:val="8"/>
        </w:rPr>
      </w:pPr>
    </w:p>
    <w:p w14:paraId="13A4FBBF" w14:textId="77777777" w:rsidR="00F32283" w:rsidRPr="00F32283" w:rsidRDefault="00F32283" w:rsidP="003B631E">
      <w:pPr>
        <w:jc w:val="both"/>
        <w:rPr>
          <w:rFonts w:cstheme="minorHAnsi"/>
          <w:color w:val="000000" w:themeColor="text1"/>
          <w:sz w:val="11"/>
          <w:szCs w:val="8"/>
        </w:rPr>
      </w:pPr>
    </w:p>
    <w:p w14:paraId="3B5A9292" w14:textId="77777777" w:rsidR="00B72A43" w:rsidRDefault="00D94427" w:rsidP="003B631E">
      <w:pPr>
        <w:jc w:val="both"/>
        <w:rPr>
          <w:rFonts w:cstheme="minorHAnsi"/>
          <w:color w:val="000000" w:themeColor="text1"/>
          <w:sz w:val="23"/>
          <w:szCs w:val="21"/>
        </w:rPr>
      </w:pPr>
      <w:r>
        <w:rPr>
          <w:rFonts w:cstheme="minorHAnsi"/>
          <w:color w:val="000000" w:themeColor="text1"/>
          <w:sz w:val="23"/>
          <w:szCs w:val="21"/>
        </w:rPr>
        <w:t>Cette</w:t>
      </w:r>
      <w:r w:rsidR="00A5575F" w:rsidRPr="00746F78">
        <w:rPr>
          <w:rFonts w:cstheme="minorHAnsi"/>
          <w:color w:val="000000" w:themeColor="text1"/>
          <w:sz w:val="23"/>
          <w:szCs w:val="21"/>
        </w:rPr>
        <w:t xml:space="preserve"> </w:t>
      </w:r>
      <w:r w:rsidR="00A5575F" w:rsidRPr="00D94427">
        <w:rPr>
          <w:rFonts w:cstheme="minorHAnsi"/>
          <w:color w:val="000000" w:themeColor="text1"/>
          <w:sz w:val="23"/>
          <w:szCs w:val="21"/>
        </w:rPr>
        <w:t>publication</w:t>
      </w:r>
      <w:r w:rsidRPr="00D94427">
        <w:rPr>
          <w:rFonts w:cstheme="minorHAnsi"/>
          <w:color w:val="000000" w:themeColor="text1"/>
          <w:sz w:val="23"/>
          <w:szCs w:val="21"/>
        </w:rPr>
        <w:t xml:space="preserve">, </w:t>
      </w:r>
      <w:r w:rsidR="00A5575F" w:rsidRPr="00D94427">
        <w:rPr>
          <w:rFonts w:cstheme="minorHAnsi"/>
          <w:color w:val="000000" w:themeColor="text1"/>
          <w:sz w:val="23"/>
          <w:szCs w:val="21"/>
        </w:rPr>
        <w:t>initiée</w:t>
      </w:r>
      <w:r w:rsidR="00A5575F" w:rsidRPr="00746F78">
        <w:rPr>
          <w:rFonts w:cstheme="minorHAnsi"/>
          <w:color w:val="000000" w:themeColor="text1"/>
          <w:sz w:val="23"/>
          <w:szCs w:val="21"/>
        </w:rPr>
        <w:t xml:space="preserve"> par </w:t>
      </w:r>
      <w:r w:rsidR="00FA21CC">
        <w:rPr>
          <w:rFonts w:cstheme="minorHAnsi"/>
          <w:color w:val="000000" w:themeColor="text1"/>
          <w:sz w:val="23"/>
          <w:szCs w:val="21"/>
        </w:rPr>
        <w:t>le</w:t>
      </w:r>
      <w:r w:rsidR="00043B02">
        <w:rPr>
          <w:rFonts w:cstheme="minorHAnsi"/>
          <w:color w:val="000000" w:themeColor="text1"/>
          <w:sz w:val="23"/>
          <w:szCs w:val="21"/>
        </w:rPr>
        <w:t>s</w:t>
      </w:r>
      <w:r w:rsidR="00FA21CC">
        <w:rPr>
          <w:rFonts w:cstheme="minorHAnsi"/>
          <w:color w:val="000000" w:themeColor="text1"/>
          <w:sz w:val="23"/>
          <w:szCs w:val="21"/>
        </w:rPr>
        <w:t xml:space="preserve"> </w:t>
      </w:r>
      <w:proofErr w:type="spellStart"/>
      <w:r w:rsidR="00FA21CC">
        <w:rPr>
          <w:rFonts w:cstheme="minorHAnsi"/>
          <w:color w:val="000000" w:themeColor="text1"/>
          <w:sz w:val="23"/>
          <w:szCs w:val="21"/>
        </w:rPr>
        <w:t>Dr</w:t>
      </w:r>
      <w:r w:rsidR="00043B02">
        <w:rPr>
          <w:rFonts w:cstheme="minorHAnsi"/>
          <w:color w:val="000000" w:themeColor="text1"/>
          <w:sz w:val="23"/>
          <w:szCs w:val="21"/>
        </w:rPr>
        <w:t>s</w:t>
      </w:r>
      <w:proofErr w:type="spellEnd"/>
      <w:r w:rsidR="00FA21CC">
        <w:rPr>
          <w:rFonts w:cstheme="minorHAnsi"/>
          <w:color w:val="000000" w:themeColor="text1"/>
          <w:sz w:val="23"/>
          <w:szCs w:val="21"/>
        </w:rPr>
        <w:t xml:space="preserve"> Gilles Martin</w:t>
      </w:r>
      <w:r>
        <w:rPr>
          <w:rFonts w:cstheme="minorHAnsi"/>
          <w:color w:val="000000" w:themeColor="text1"/>
          <w:sz w:val="23"/>
          <w:szCs w:val="21"/>
        </w:rPr>
        <w:t>,</w:t>
      </w:r>
      <w:r w:rsidR="00043B02">
        <w:rPr>
          <w:rFonts w:cstheme="minorHAnsi"/>
          <w:color w:val="000000" w:themeColor="text1"/>
          <w:sz w:val="23"/>
          <w:szCs w:val="21"/>
        </w:rPr>
        <w:t xml:space="preserve"> Alexandre Dentel et Etienne Boulanger</w:t>
      </w:r>
      <w:r w:rsidR="006671F7">
        <w:rPr>
          <w:rFonts w:cstheme="minorHAnsi"/>
          <w:color w:val="000000" w:themeColor="text1"/>
          <w:sz w:val="23"/>
          <w:szCs w:val="21"/>
        </w:rPr>
        <w:t>,</w:t>
      </w:r>
      <w:r w:rsidR="00746F78" w:rsidRPr="00746F78">
        <w:rPr>
          <w:rFonts w:cstheme="minorHAnsi"/>
          <w:color w:val="000000" w:themeColor="text1"/>
          <w:sz w:val="23"/>
          <w:szCs w:val="21"/>
        </w:rPr>
        <w:t xml:space="preserve"> </w:t>
      </w:r>
      <w:r w:rsidR="00043B02">
        <w:rPr>
          <w:rFonts w:cstheme="minorHAnsi"/>
          <w:color w:val="000000" w:themeColor="text1"/>
          <w:sz w:val="23"/>
          <w:szCs w:val="21"/>
        </w:rPr>
        <w:t>rapporte</w:t>
      </w:r>
      <w:r w:rsidR="00043B02" w:rsidRPr="00746F78">
        <w:rPr>
          <w:rFonts w:cstheme="minorHAnsi"/>
          <w:color w:val="000000" w:themeColor="text1"/>
          <w:sz w:val="23"/>
          <w:szCs w:val="21"/>
        </w:rPr>
        <w:t xml:space="preserve"> </w:t>
      </w:r>
      <w:r w:rsidR="00746F78" w:rsidRPr="00746F78">
        <w:rPr>
          <w:rFonts w:cstheme="minorHAnsi"/>
          <w:color w:val="000000" w:themeColor="text1"/>
          <w:sz w:val="23"/>
          <w:szCs w:val="21"/>
        </w:rPr>
        <w:t xml:space="preserve">l’ensemble des cas </w:t>
      </w:r>
      <w:r w:rsidR="00746F78">
        <w:rPr>
          <w:rFonts w:cstheme="minorHAnsi"/>
          <w:color w:val="000000" w:themeColor="text1"/>
          <w:sz w:val="23"/>
          <w:szCs w:val="21"/>
        </w:rPr>
        <w:t>de traumatismes oculaires causés par des pistolets</w:t>
      </w:r>
      <w:r w:rsidR="00FA21CC">
        <w:rPr>
          <w:rFonts w:cstheme="minorHAnsi"/>
          <w:color w:val="000000" w:themeColor="text1"/>
          <w:sz w:val="23"/>
          <w:szCs w:val="21"/>
        </w:rPr>
        <w:t xml:space="preserve"> </w:t>
      </w:r>
      <w:r w:rsidR="00043B02">
        <w:rPr>
          <w:rFonts w:cstheme="minorHAnsi"/>
          <w:color w:val="000000" w:themeColor="text1"/>
          <w:sz w:val="23"/>
          <w:szCs w:val="21"/>
        </w:rPr>
        <w:t>factices</w:t>
      </w:r>
      <w:r w:rsidR="00746F78">
        <w:rPr>
          <w:rFonts w:cstheme="minorHAnsi"/>
          <w:color w:val="000000" w:themeColor="text1"/>
          <w:sz w:val="23"/>
          <w:szCs w:val="21"/>
        </w:rPr>
        <w:t xml:space="preserve"> </w:t>
      </w:r>
      <w:r w:rsidR="00043B02">
        <w:rPr>
          <w:rFonts w:cstheme="minorHAnsi"/>
          <w:color w:val="000000" w:themeColor="text1"/>
          <w:sz w:val="23"/>
          <w:szCs w:val="21"/>
        </w:rPr>
        <w:t>reçus en consultation</w:t>
      </w:r>
      <w:r w:rsidR="00746F78" w:rsidRPr="00FA21CC">
        <w:rPr>
          <w:rFonts w:cstheme="minorHAnsi"/>
          <w:color w:val="000000" w:themeColor="text1"/>
          <w:sz w:val="23"/>
          <w:szCs w:val="21"/>
        </w:rPr>
        <w:t xml:space="preserve"> </w:t>
      </w:r>
      <w:r>
        <w:rPr>
          <w:rFonts w:cstheme="minorHAnsi"/>
          <w:color w:val="000000" w:themeColor="text1"/>
          <w:sz w:val="23"/>
          <w:szCs w:val="21"/>
        </w:rPr>
        <w:t>au</w:t>
      </w:r>
      <w:r w:rsidR="00043B02">
        <w:rPr>
          <w:rFonts w:cstheme="minorHAnsi"/>
          <w:color w:val="000000" w:themeColor="text1"/>
          <w:sz w:val="23"/>
          <w:szCs w:val="21"/>
        </w:rPr>
        <w:t>x urgences ophtalmologiques</w:t>
      </w:r>
      <w:r w:rsidR="002708AE">
        <w:rPr>
          <w:rFonts w:cstheme="minorHAnsi"/>
          <w:color w:val="000000" w:themeColor="text1"/>
          <w:sz w:val="23"/>
          <w:szCs w:val="21"/>
        </w:rPr>
        <w:t xml:space="preserve"> </w:t>
      </w:r>
      <w:r>
        <w:rPr>
          <w:rFonts w:cstheme="minorHAnsi"/>
          <w:color w:val="000000" w:themeColor="text1"/>
          <w:sz w:val="23"/>
          <w:szCs w:val="21"/>
        </w:rPr>
        <w:t>de</w:t>
      </w:r>
      <w:r w:rsidR="00746F78" w:rsidRPr="00FA21CC">
        <w:rPr>
          <w:rFonts w:cstheme="minorHAnsi"/>
          <w:color w:val="000000" w:themeColor="text1"/>
          <w:sz w:val="23"/>
          <w:szCs w:val="21"/>
        </w:rPr>
        <w:t xml:space="preserve"> l’hôpital </w:t>
      </w:r>
      <w:r w:rsidR="00FA21CC" w:rsidRPr="00402E33">
        <w:rPr>
          <w:rFonts w:cstheme="minorHAnsi"/>
          <w:color w:val="000000" w:themeColor="text1"/>
          <w:sz w:val="23"/>
          <w:szCs w:val="21"/>
        </w:rPr>
        <w:t xml:space="preserve">Fondation Rothschild </w:t>
      </w:r>
      <w:r w:rsidR="00746F78" w:rsidRPr="00FA21CC">
        <w:rPr>
          <w:rFonts w:cstheme="minorHAnsi"/>
          <w:color w:val="000000" w:themeColor="text1"/>
          <w:sz w:val="23"/>
          <w:szCs w:val="21"/>
        </w:rPr>
        <w:t>entre janvier 2010 et juin 2022.</w:t>
      </w:r>
    </w:p>
    <w:p w14:paraId="1CB5D01F" w14:textId="77777777" w:rsidR="00B72A43" w:rsidRPr="0038288E" w:rsidRDefault="00B72A43" w:rsidP="003B631E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05FDEA04" w14:textId="77777777" w:rsidR="00A5575F" w:rsidRDefault="007B63FE" w:rsidP="003B631E">
      <w:pPr>
        <w:jc w:val="both"/>
        <w:rPr>
          <w:rFonts w:cstheme="minorHAnsi"/>
          <w:color w:val="000000" w:themeColor="text1"/>
          <w:sz w:val="23"/>
          <w:szCs w:val="21"/>
        </w:rPr>
      </w:pPr>
      <w:r>
        <w:rPr>
          <w:rFonts w:cstheme="minorHAnsi"/>
          <w:color w:val="000000" w:themeColor="text1"/>
          <w:sz w:val="23"/>
          <w:szCs w:val="21"/>
        </w:rPr>
        <w:t>Ainsi,</w:t>
      </w:r>
      <w:r w:rsidR="009C2C22">
        <w:rPr>
          <w:rFonts w:cstheme="minorHAnsi"/>
          <w:color w:val="000000" w:themeColor="text1"/>
          <w:sz w:val="23"/>
          <w:szCs w:val="21"/>
        </w:rPr>
        <w:t xml:space="preserve"> </w:t>
      </w:r>
      <w:r w:rsidR="00FA21CC">
        <w:rPr>
          <w:rFonts w:cstheme="minorHAnsi"/>
          <w:color w:val="000000" w:themeColor="text1"/>
          <w:sz w:val="23"/>
          <w:szCs w:val="21"/>
        </w:rPr>
        <w:t xml:space="preserve">sur cette période, </w:t>
      </w:r>
      <w:r w:rsidR="00FA21CC" w:rsidRPr="000E36AE">
        <w:rPr>
          <w:rFonts w:cstheme="minorHAnsi"/>
          <w:color w:val="000000" w:themeColor="text1"/>
          <w:sz w:val="23"/>
          <w:szCs w:val="21"/>
        </w:rPr>
        <w:t>3</w:t>
      </w:r>
      <w:r w:rsidR="00746F78" w:rsidRPr="000E36AE">
        <w:rPr>
          <w:rFonts w:cstheme="minorHAnsi"/>
          <w:color w:val="000000" w:themeColor="text1"/>
          <w:sz w:val="23"/>
          <w:szCs w:val="21"/>
        </w:rPr>
        <w:t>04 cas de traumatismes oculaires ont été répertoriés</w:t>
      </w:r>
      <w:r w:rsidR="00746F78">
        <w:rPr>
          <w:rFonts w:cstheme="minorHAnsi"/>
          <w:color w:val="000000" w:themeColor="text1"/>
          <w:sz w:val="23"/>
          <w:szCs w:val="21"/>
        </w:rPr>
        <w:t xml:space="preserve">. </w:t>
      </w:r>
      <w:r w:rsidR="00746F78" w:rsidRPr="000E36AE">
        <w:rPr>
          <w:rFonts w:cstheme="minorHAnsi"/>
          <w:b/>
          <w:color w:val="000000" w:themeColor="text1"/>
          <w:sz w:val="23"/>
          <w:szCs w:val="21"/>
        </w:rPr>
        <w:t xml:space="preserve">Pour 151 cas, </w:t>
      </w:r>
      <w:r w:rsidR="00043B02" w:rsidRPr="000E36AE">
        <w:rPr>
          <w:rFonts w:cstheme="minorHAnsi"/>
          <w:b/>
          <w:color w:val="000000" w:themeColor="text1"/>
          <w:sz w:val="23"/>
          <w:szCs w:val="21"/>
        </w:rPr>
        <w:t>d</w:t>
      </w:r>
      <w:r w:rsidR="00746F78" w:rsidRPr="000E36AE">
        <w:rPr>
          <w:rFonts w:cstheme="minorHAnsi"/>
          <w:b/>
          <w:color w:val="000000" w:themeColor="text1"/>
          <w:sz w:val="23"/>
          <w:szCs w:val="21"/>
        </w:rPr>
        <w:t xml:space="preserve">es projectiles en mousse </w:t>
      </w:r>
      <w:r w:rsidR="00043B02" w:rsidRPr="000E36AE">
        <w:rPr>
          <w:rFonts w:cstheme="minorHAnsi"/>
          <w:b/>
          <w:color w:val="000000" w:themeColor="text1"/>
          <w:sz w:val="23"/>
          <w:szCs w:val="21"/>
        </w:rPr>
        <w:t xml:space="preserve">(fléchettes, balles) </w:t>
      </w:r>
      <w:r w:rsidR="00746F78" w:rsidRPr="000E36AE">
        <w:rPr>
          <w:rFonts w:cstheme="minorHAnsi"/>
          <w:b/>
          <w:color w:val="000000" w:themeColor="text1"/>
          <w:sz w:val="23"/>
          <w:szCs w:val="21"/>
        </w:rPr>
        <w:t xml:space="preserve">étaient </w:t>
      </w:r>
      <w:r w:rsidR="00043B02" w:rsidRPr="000E36AE">
        <w:rPr>
          <w:rFonts w:cstheme="minorHAnsi"/>
          <w:b/>
          <w:color w:val="000000" w:themeColor="text1"/>
          <w:sz w:val="23"/>
          <w:szCs w:val="21"/>
        </w:rPr>
        <w:t>en cause</w:t>
      </w:r>
      <w:r w:rsidR="00746F78" w:rsidRPr="000E36AE">
        <w:rPr>
          <w:rFonts w:cstheme="minorHAnsi"/>
          <w:b/>
          <w:color w:val="000000" w:themeColor="text1"/>
          <w:sz w:val="23"/>
          <w:szCs w:val="21"/>
        </w:rPr>
        <w:t>.</w:t>
      </w:r>
      <w:r w:rsidR="00746F78">
        <w:rPr>
          <w:rFonts w:cstheme="minorHAnsi"/>
          <w:color w:val="000000" w:themeColor="text1"/>
          <w:sz w:val="23"/>
          <w:szCs w:val="21"/>
        </w:rPr>
        <w:t xml:space="preserve"> </w:t>
      </w:r>
      <w:r w:rsidR="00F32283">
        <w:rPr>
          <w:rFonts w:cstheme="minorHAnsi"/>
          <w:color w:val="000000" w:themeColor="text1"/>
          <w:sz w:val="23"/>
          <w:szCs w:val="21"/>
        </w:rPr>
        <w:t>L</w:t>
      </w:r>
      <w:r>
        <w:rPr>
          <w:rFonts w:cstheme="minorHAnsi"/>
          <w:color w:val="000000" w:themeColor="text1"/>
          <w:sz w:val="23"/>
          <w:szCs w:val="21"/>
        </w:rPr>
        <w:t xml:space="preserve">e nombre de cas répertoriés augmente chaque année, tandis que </w:t>
      </w:r>
      <w:r w:rsidR="00746F78">
        <w:rPr>
          <w:rFonts w:cstheme="minorHAnsi"/>
          <w:color w:val="000000" w:themeColor="text1"/>
          <w:sz w:val="23"/>
          <w:szCs w:val="21"/>
        </w:rPr>
        <w:t xml:space="preserve">l’âge </w:t>
      </w:r>
      <w:r w:rsidR="008059E6">
        <w:rPr>
          <w:rFonts w:cstheme="minorHAnsi"/>
          <w:color w:val="000000" w:themeColor="text1"/>
          <w:sz w:val="23"/>
          <w:szCs w:val="21"/>
        </w:rPr>
        <w:t xml:space="preserve">moyen </w:t>
      </w:r>
      <w:r w:rsidR="00746F78">
        <w:rPr>
          <w:rFonts w:cstheme="minorHAnsi"/>
          <w:color w:val="000000" w:themeColor="text1"/>
          <w:sz w:val="23"/>
          <w:szCs w:val="21"/>
        </w:rPr>
        <w:t xml:space="preserve">des patients victimes de ces traumatismes </w:t>
      </w:r>
      <w:r w:rsidR="008059E6">
        <w:rPr>
          <w:rFonts w:cstheme="minorHAnsi"/>
          <w:color w:val="000000" w:themeColor="text1"/>
          <w:sz w:val="23"/>
          <w:szCs w:val="21"/>
        </w:rPr>
        <w:t>diminu</w:t>
      </w:r>
      <w:r>
        <w:rPr>
          <w:rFonts w:cstheme="minorHAnsi"/>
          <w:color w:val="000000" w:themeColor="text1"/>
          <w:sz w:val="23"/>
          <w:szCs w:val="21"/>
        </w:rPr>
        <w:t>e s</w:t>
      </w:r>
      <w:r w:rsidR="008059E6">
        <w:rPr>
          <w:rFonts w:cstheme="minorHAnsi"/>
          <w:color w:val="000000" w:themeColor="text1"/>
          <w:sz w:val="23"/>
          <w:szCs w:val="21"/>
        </w:rPr>
        <w:t xml:space="preserve">ur la période, passant de 16 ans en </w:t>
      </w:r>
      <w:r w:rsidR="008059E6" w:rsidRPr="00B72A43">
        <w:rPr>
          <w:rFonts w:cstheme="minorHAnsi"/>
          <w:color w:val="000000" w:themeColor="text1"/>
          <w:sz w:val="23"/>
          <w:szCs w:val="21"/>
        </w:rPr>
        <w:t>2014</w:t>
      </w:r>
      <w:r w:rsidR="008059E6">
        <w:rPr>
          <w:rFonts w:cstheme="minorHAnsi"/>
          <w:color w:val="000000" w:themeColor="text1"/>
          <w:sz w:val="23"/>
          <w:szCs w:val="21"/>
        </w:rPr>
        <w:t xml:space="preserve"> à 10 </w:t>
      </w:r>
      <w:r w:rsidR="00F32283">
        <w:rPr>
          <w:rFonts w:cstheme="minorHAnsi"/>
          <w:color w:val="000000" w:themeColor="text1"/>
          <w:sz w:val="23"/>
          <w:szCs w:val="21"/>
        </w:rPr>
        <w:t xml:space="preserve">ans </w:t>
      </w:r>
      <w:r w:rsidR="008059E6">
        <w:rPr>
          <w:rFonts w:cstheme="minorHAnsi"/>
          <w:color w:val="000000" w:themeColor="text1"/>
          <w:sz w:val="23"/>
          <w:szCs w:val="21"/>
        </w:rPr>
        <w:t>en 2022.</w:t>
      </w:r>
    </w:p>
    <w:p w14:paraId="79074A21" w14:textId="77777777" w:rsidR="00402E33" w:rsidRPr="0038288E" w:rsidRDefault="00402E33" w:rsidP="003B631E">
      <w:pPr>
        <w:jc w:val="both"/>
        <w:rPr>
          <w:rFonts w:cstheme="minorHAnsi"/>
          <w:strike/>
          <w:color w:val="000000" w:themeColor="text1"/>
          <w:sz w:val="20"/>
          <w:szCs w:val="20"/>
        </w:rPr>
      </w:pPr>
    </w:p>
    <w:p w14:paraId="27B3DA69" w14:textId="77777777" w:rsidR="008059E6" w:rsidRDefault="000A7E03" w:rsidP="003B631E">
      <w:pPr>
        <w:jc w:val="both"/>
        <w:rPr>
          <w:rFonts w:cstheme="minorHAnsi"/>
          <w:color w:val="000000" w:themeColor="text1"/>
          <w:sz w:val="23"/>
          <w:szCs w:val="21"/>
        </w:rPr>
      </w:pPr>
      <w:r>
        <w:rPr>
          <w:rFonts w:cstheme="minorHAnsi"/>
          <w:color w:val="000000" w:themeColor="text1"/>
          <w:sz w:val="23"/>
          <w:szCs w:val="21"/>
        </w:rPr>
        <w:t>L</w:t>
      </w:r>
      <w:r w:rsidR="008059E6">
        <w:rPr>
          <w:rFonts w:cstheme="minorHAnsi"/>
          <w:color w:val="000000" w:themeColor="text1"/>
          <w:sz w:val="23"/>
          <w:szCs w:val="21"/>
        </w:rPr>
        <w:t xml:space="preserve">es traumatismes </w:t>
      </w:r>
      <w:r>
        <w:rPr>
          <w:rFonts w:cstheme="minorHAnsi"/>
          <w:color w:val="000000" w:themeColor="text1"/>
          <w:sz w:val="23"/>
          <w:szCs w:val="21"/>
        </w:rPr>
        <w:t xml:space="preserve">recensés sont </w:t>
      </w:r>
      <w:r w:rsidR="00043B02">
        <w:rPr>
          <w:rFonts w:cstheme="minorHAnsi"/>
          <w:color w:val="000000" w:themeColor="text1"/>
          <w:sz w:val="23"/>
          <w:szCs w:val="21"/>
        </w:rPr>
        <w:t>généralement peu graves, représentés par des irritations de la surface oculaire, mais des cas plus sévères ont également été retrouvés : hémorragies intraoculaires, lésions de la rétine, de l’iris ou de la cornée,</w:t>
      </w:r>
      <w:r w:rsidR="00F32283">
        <w:rPr>
          <w:rFonts w:cstheme="minorHAnsi"/>
          <w:color w:val="000000" w:themeColor="text1"/>
          <w:sz w:val="23"/>
          <w:szCs w:val="21"/>
        </w:rPr>
        <w:t xml:space="preserve"> </w:t>
      </w:r>
      <w:r w:rsidR="00043B02">
        <w:rPr>
          <w:rFonts w:cstheme="minorHAnsi"/>
          <w:color w:val="000000" w:themeColor="text1"/>
          <w:sz w:val="23"/>
          <w:szCs w:val="21"/>
        </w:rPr>
        <w:t xml:space="preserve">hypertensions </w:t>
      </w:r>
      <w:proofErr w:type="gramStart"/>
      <w:r w:rsidR="00043B02">
        <w:rPr>
          <w:rFonts w:cstheme="minorHAnsi"/>
          <w:color w:val="000000" w:themeColor="text1"/>
          <w:sz w:val="23"/>
          <w:szCs w:val="21"/>
        </w:rPr>
        <w:t>intraoculaires,  cataractes</w:t>
      </w:r>
      <w:proofErr w:type="gramEnd"/>
      <w:r w:rsidR="00043B02">
        <w:rPr>
          <w:rFonts w:cstheme="minorHAnsi"/>
          <w:color w:val="000000" w:themeColor="text1"/>
          <w:sz w:val="23"/>
          <w:szCs w:val="21"/>
        </w:rPr>
        <w:t xml:space="preserve">  ou encore </w:t>
      </w:r>
      <w:r w:rsidR="00F32283">
        <w:rPr>
          <w:rFonts w:cstheme="minorHAnsi"/>
          <w:color w:val="000000" w:themeColor="text1"/>
          <w:sz w:val="23"/>
          <w:szCs w:val="21"/>
        </w:rPr>
        <w:t>ruptures du globe oculaire</w:t>
      </w:r>
      <w:r w:rsidR="00043B02">
        <w:rPr>
          <w:rFonts w:cstheme="minorHAnsi"/>
          <w:color w:val="000000" w:themeColor="text1"/>
          <w:sz w:val="23"/>
          <w:szCs w:val="21"/>
        </w:rPr>
        <w:t>.</w:t>
      </w:r>
    </w:p>
    <w:p w14:paraId="39CEC2E4" w14:textId="77777777" w:rsidR="008059E6" w:rsidRPr="003615D2" w:rsidRDefault="008059E6" w:rsidP="003B631E">
      <w:pPr>
        <w:jc w:val="both"/>
        <w:rPr>
          <w:rFonts w:cstheme="minorHAnsi"/>
          <w:color w:val="000000" w:themeColor="text1"/>
          <w:sz w:val="11"/>
          <w:szCs w:val="8"/>
        </w:rPr>
      </w:pPr>
    </w:p>
    <w:p w14:paraId="4C176903" w14:textId="77777777" w:rsidR="008059E6" w:rsidRDefault="00297C76" w:rsidP="003B631E">
      <w:pPr>
        <w:jc w:val="both"/>
        <w:rPr>
          <w:rFonts w:cstheme="minorHAnsi"/>
          <w:i/>
          <w:iCs/>
          <w:color w:val="000000" w:themeColor="text1"/>
          <w:sz w:val="23"/>
          <w:szCs w:val="21"/>
        </w:rPr>
      </w:pPr>
      <w:r w:rsidRPr="00CF3548">
        <w:rPr>
          <w:rFonts w:cstheme="minorHAnsi"/>
          <w:b/>
          <w:noProof/>
          <w:color w:val="002060"/>
          <w:lang w:eastAsia="fr-FR"/>
        </w:rPr>
        <w:drawing>
          <wp:anchor distT="0" distB="0" distL="114300" distR="114300" simplePos="0" relativeHeight="251660288" behindDoc="0" locked="0" layoutInCell="1" allowOverlap="1" wp14:anchorId="040752B1" wp14:editId="3AFB3E1E">
            <wp:simplePos x="0" y="0"/>
            <wp:positionH relativeFrom="margin">
              <wp:posOffset>4295775</wp:posOffset>
            </wp:positionH>
            <wp:positionV relativeFrom="margin">
              <wp:posOffset>5664214</wp:posOffset>
            </wp:positionV>
            <wp:extent cx="1448435" cy="146304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3" t="17491" r="22959" b="6456"/>
                    <a:stretch/>
                  </pic:blipFill>
                  <pic:spPr bwMode="auto">
                    <a:xfrm>
                      <a:off x="0" y="0"/>
                      <a:ext cx="1448435" cy="146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C22">
        <w:rPr>
          <w:rFonts w:cstheme="minorHAnsi"/>
          <w:color w:val="000000" w:themeColor="text1"/>
          <w:sz w:val="23"/>
          <w:szCs w:val="21"/>
        </w:rPr>
        <w:t>Par conséquent, l</w:t>
      </w:r>
      <w:r w:rsidR="008059E6">
        <w:rPr>
          <w:rFonts w:cstheme="minorHAnsi"/>
          <w:color w:val="000000" w:themeColor="text1"/>
          <w:sz w:val="23"/>
          <w:szCs w:val="21"/>
        </w:rPr>
        <w:t xml:space="preserve">e </w:t>
      </w:r>
      <w:hyperlink r:id="rId8" w:history="1">
        <w:r w:rsidR="008059E6" w:rsidRPr="00595DC3">
          <w:rPr>
            <w:rStyle w:val="Lienhypertexte"/>
            <w:rFonts w:cstheme="minorHAnsi"/>
            <w:b/>
            <w:bCs/>
            <w:sz w:val="23"/>
            <w:szCs w:val="21"/>
          </w:rPr>
          <w:t>Dr. Gilles Martin</w:t>
        </w:r>
      </w:hyperlink>
      <w:r w:rsidR="008059E6">
        <w:rPr>
          <w:rFonts w:cstheme="minorHAnsi"/>
          <w:color w:val="000000" w:themeColor="text1"/>
          <w:sz w:val="23"/>
          <w:szCs w:val="21"/>
        </w:rPr>
        <w:t xml:space="preserve"> met en garde les utilisateurs et leurs parents : </w:t>
      </w:r>
      <w:r w:rsidR="008059E6" w:rsidRPr="001C7AEB">
        <w:rPr>
          <w:rFonts w:cstheme="minorHAnsi"/>
          <w:i/>
          <w:iCs/>
          <w:color w:val="000000" w:themeColor="text1"/>
          <w:sz w:val="23"/>
          <w:szCs w:val="21"/>
        </w:rPr>
        <w:t>« </w:t>
      </w:r>
      <w:r w:rsidR="001C7AEB" w:rsidRPr="001C7AEB">
        <w:rPr>
          <w:rFonts w:cstheme="minorHAnsi"/>
          <w:i/>
          <w:iCs/>
          <w:color w:val="000000" w:themeColor="text1"/>
          <w:sz w:val="23"/>
          <w:szCs w:val="21"/>
        </w:rPr>
        <w:t xml:space="preserve">Nous observons une réelle tendance à l’augmentation des traumatismes oculaires causés par ces jeux. </w:t>
      </w:r>
      <w:r w:rsidR="00043B02">
        <w:rPr>
          <w:rFonts w:cstheme="minorHAnsi"/>
          <w:i/>
          <w:iCs/>
          <w:color w:val="000000" w:themeColor="text1"/>
          <w:sz w:val="23"/>
          <w:szCs w:val="21"/>
        </w:rPr>
        <w:t xml:space="preserve">Même si les enfants doivent être encouragés à profiter des beaux jours pour jouer en extérieur, des mesures simples peuvent permettre d’éviter ces accidents, telles que </w:t>
      </w:r>
      <w:proofErr w:type="gramStart"/>
      <w:r w:rsidR="00043B02">
        <w:rPr>
          <w:rFonts w:cstheme="minorHAnsi"/>
          <w:i/>
          <w:iCs/>
          <w:color w:val="000000" w:themeColor="text1"/>
          <w:sz w:val="23"/>
          <w:szCs w:val="21"/>
        </w:rPr>
        <w:t xml:space="preserve">le </w:t>
      </w:r>
      <w:r w:rsidR="00043B02" w:rsidRPr="001C7AEB">
        <w:rPr>
          <w:rFonts w:cstheme="minorHAnsi"/>
          <w:i/>
          <w:iCs/>
          <w:color w:val="000000" w:themeColor="text1"/>
          <w:sz w:val="23"/>
          <w:szCs w:val="21"/>
        </w:rPr>
        <w:t xml:space="preserve"> </w:t>
      </w:r>
      <w:r w:rsidR="001C7AEB" w:rsidRPr="001C7AEB">
        <w:rPr>
          <w:rFonts w:cstheme="minorHAnsi"/>
          <w:i/>
          <w:iCs/>
          <w:color w:val="000000" w:themeColor="text1"/>
          <w:sz w:val="23"/>
          <w:szCs w:val="21"/>
        </w:rPr>
        <w:t>respect</w:t>
      </w:r>
      <w:proofErr w:type="gramEnd"/>
      <w:r w:rsidR="001C7AEB" w:rsidRPr="001C7AEB">
        <w:rPr>
          <w:rFonts w:cstheme="minorHAnsi"/>
          <w:i/>
          <w:iCs/>
          <w:color w:val="000000" w:themeColor="text1"/>
          <w:sz w:val="23"/>
          <w:szCs w:val="21"/>
        </w:rPr>
        <w:t xml:space="preserve"> </w:t>
      </w:r>
      <w:r w:rsidR="00043B02">
        <w:rPr>
          <w:rFonts w:cstheme="minorHAnsi"/>
          <w:i/>
          <w:iCs/>
          <w:color w:val="000000" w:themeColor="text1"/>
          <w:sz w:val="23"/>
          <w:szCs w:val="21"/>
        </w:rPr>
        <w:t>d</w:t>
      </w:r>
      <w:r w:rsidR="001C7AEB" w:rsidRPr="001C7AEB">
        <w:rPr>
          <w:rFonts w:cstheme="minorHAnsi"/>
          <w:i/>
          <w:iCs/>
          <w:color w:val="000000" w:themeColor="text1"/>
          <w:sz w:val="23"/>
          <w:szCs w:val="21"/>
        </w:rPr>
        <w:t xml:space="preserve">es âges conseillés d’usage </w:t>
      </w:r>
      <w:r w:rsidR="00043B02">
        <w:rPr>
          <w:rFonts w:cstheme="minorHAnsi"/>
          <w:i/>
          <w:iCs/>
          <w:color w:val="000000" w:themeColor="text1"/>
          <w:sz w:val="23"/>
          <w:szCs w:val="21"/>
        </w:rPr>
        <w:t>et</w:t>
      </w:r>
      <w:r w:rsidR="00043B02" w:rsidRPr="001C7AEB">
        <w:rPr>
          <w:rFonts w:cstheme="minorHAnsi"/>
          <w:i/>
          <w:iCs/>
          <w:color w:val="000000" w:themeColor="text1"/>
          <w:sz w:val="23"/>
          <w:szCs w:val="21"/>
        </w:rPr>
        <w:t xml:space="preserve"> </w:t>
      </w:r>
      <w:r w:rsidR="00043B02" w:rsidRPr="000E36AE">
        <w:rPr>
          <w:rFonts w:cstheme="minorHAnsi"/>
          <w:b/>
          <w:i/>
          <w:iCs/>
          <w:color w:val="000000" w:themeColor="text1"/>
          <w:sz w:val="23"/>
          <w:szCs w:val="21"/>
        </w:rPr>
        <w:t>le port de</w:t>
      </w:r>
      <w:r w:rsidR="001C7AEB" w:rsidRPr="000E36AE">
        <w:rPr>
          <w:rFonts w:cstheme="minorHAnsi"/>
          <w:b/>
          <w:i/>
          <w:iCs/>
          <w:color w:val="000000" w:themeColor="text1"/>
          <w:sz w:val="23"/>
          <w:szCs w:val="21"/>
        </w:rPr>
        <w:t xml:space="preserve"> lunettes </w:t>
      </w:r>
      <w:r w:rsidR="00402E33" w:rsidRPr="000E36AE">
        <w:rPr>
          <w:rFonts w:cstheme="minorHAnsi"/>
          <w:b/>
          <w:i/>
          <w:iCs/>
          <w:color w:val="000000" w:themeColor="text1"/>
          <w:sz w:val="23"/>
          <w:szCs w:val="21"/>
        </w:rPr>
        <w:t xml:space="preserve">protectrices </w:t>
      </w:r>
      <w:r w:rsidR="00402E33" w:rsidRPr="001C7AEB">
        <w:rPr>
          <w:rFonts w:cstheme="minorHAnsi"/>
          <w:i/>
          <w:iCs/>
          <w:color w:val="000000" w:themeColor="text1"/>
          <w:sz w:val="23"/>
          <w:szCs w:val="21"/>
        </w:rPr>
        <w:t>»</w:t>
      </w:r>
      <w:r w:rsidR="001C7AEB">
        <w:rPr>
          <w:rFonts w:cstheme="minorHAnsi"/>
          <w:color w:val="000000" w:themeColor="text1"/>
          <w:sz w:val="23"/>
          <w:szCs w:val="21"/>
        </w:rPr>
        <w:t xml:space="preserve">. Il </w:t>
      </w:r>
      <w:r w:rsidR="002A32A2">
        <w:rPr>
          <w:rFonts w:cstheme="minorHAnsi"/>
          <w:color w:val="000000" w:themeColor="text1"/>
          <w:sz w:val="23"/>
          <w:szCs w:val="21"/>
        </w:rPr>
        <w:t xml:space="preserve">poursuit en indiquant </w:t>
      </w:r>
      <w:r w:rsidR="00B72A43">
        <w:rPr>
          <w:rFonts w:cstheme="minorHAnsi"/>
          <w:color w:val="000000" w:themeColor="text1"/>
          <w:sz w:val="23"/>
          <w:szCs w:val="21"/>
        </w:rPr>
        <w:t>qu</w:t>
      </w:r>
      <w:proofErr w:type="gramStart"/>
      <w:r w:rsidR="00B72A43">
        <w:rPr>
          <w:rFonts w:cstheme="minorHAnsi"/>
          <w:color w:val="000000" w:themeColor="text1"/>
          <w:sz w:val="23"/>
          <w:szCs w:val="21"/>
        </w:rPr>
        <w:t>’</w:t>
      </w:r>
      <w:r w:rsidR="00B72A43" w:rsidRPr="001C7AEB">
        <w:rPr>
          <w:rFonts w:cstheme="minorHAnsi"/>
          <w:i/>
          <w:iCs/>
          <w:color w:val="000000" w:themeColor="text1"/>
          <w:sz w:val="23"/>
          <w:szCs w:val="21"/>
        </w:rPr>
        <w:t>«</w:t>
      </w:r>
      <w:proofErr w:type="gramEnd"/>
      <w:r w:rsidR="001C7AEB" w:rsidRPr="001C7AEB">
        <w:rPr>
          <w:rFonts w:cstheme="minorHAnsi"/>
          <w:i/>
          <w:iCs/>
          <w:color w:val="000000" w:themeColor="text1"/>
          <w:sz w:val="23"/>
          <w:szCs w:val="21"/>
        </w:rPr>
        <w:t> </w:t>
      </w:r>
      <w:r w:rsidR="002A32A2">
        <w:rPr>
          <w:rFonts w:cstheme="minorHAnsi"/>
          <w:i/>
          <w:iCs/>
          <w:color w:val="000000" w:themeColor="text1"/>
          <w:sz w:val="23"/>
          <w:szCs w:val="21"/>
        </w:rPr>
        <w:t>i</w:t>
      </w:r>
      <w:r w:rsidR="001C7AEB" w:rsidRPr="001C7AEB">
        <w:rPr>
          <w:rFonts w:cstheme="minorHAnsi"/>
          <w:i/>
          <w:iCs/>
          <w:color w:val="000000" w:themeColor="text1"/>
          <w:sz w:val="23"/>
          <w:szCs w:val="21"/>
        </w:rPr>
        <w:t xml:space="preserve">l y a également une responsabilité des </w:t>
      </w:r>
      <w:r w:rsidR="00543D04">
        <w:rPr>
          <w:rFonts w:cstheme="minorHAnsi"/>
          <w:i/>
          <w:iCs/>
          <w:color w:val="000000" w:themeColor="text1"/>
          <w:sz w:val="23"/>
          <w:szCs w:val="21"/>
        </w:rPr>
        <w:t>marques</w:t>
      </w:r>
      <w:r w:rsidR="001C7AEB" w:rsidRPr="001C7AEB">
        <w:rPr>
          <w:rFonts w:cstheme="minorHAnsi"/>
          <w:i/>
          <w:iCs/>
          <w:color w:val="000000" w:themeColor="text1"/>
          <w:sz w:val="23"/>
          <w:szCs w:val="21"/>
        </w:rPr>
        <w:t xml:space="preserve"> à promouvoir </w:t>
      </w:r>
      <w:r w:rsidR="00043B02">
        <w:rPr>
          <w:rFonts w:cstheme="minorHAnsi"/>
          <w:i/>
          <w:iCs/>
          <w:color w:val="000000" w:themeColor="text1"/>
          <w:sz w:val="23"/>
          <w:szCs w:val="21"/>
        </w:rPr>
        <w:t>c</w:t>
      </w:r>
      <w:r w:rsidR="001C7AEB" w:rsidRPr="001C7AEB">
        <w:rPr>
          <w:rFonts w:cstheme="minorHAnsi"/>
          <w:i/>
          <w:iCs/>
          <w:color w:val="000000" w:themeColor="text1"/>
          <w:sz w:val="23"/>
          <w:szCs w:val="21"/>
        </w:rPr>
        <w:t xml:space="preserve">es consignes </w:t>
      </w:r>
      <w:r w:rsidR="00043B02">
        <w:rPr>
          <w:rFonts w:cstheme="minorHAnsi"/>
          <w:i/>
          <w:iCs/>
          <w:color w:val="000000" w:themeColor="text1"/>
          <w:sz w:val="23"/>
          <w:szCs w:val="21"/>
        </w:rPr>
        <w:t>de prévention,</w:t>
      </w:r>
      <w:r w:rsidR="001C7AEB" w:rsidRPr="001C7AEB">
        <w:rPr>
          <w:rFonts w:cstheme="minorHAnsi"/>
          <w:i/>
          <w:iCs/>
          <w:color w:val="000000" w:themeColor="text1"/>
          <w:sz w:val="23"/>
          <w:szCs w:val="21"/>
        </w:rPr>
        <w:t xml:space="preserve"> pour utiliser ces jouets e</w:t>
      </w:r>
      <w:r w:rsidR="00A452F0">
        <w:rPr>
          <w:rFonts w:cstheme="minorHAnsi"/>
          <w:i/>
          <w:iCs/>
          <w:color w:val="000000" w:themeColor="text1"/>
          <w:sz w:val="23"/>
          <w:szCs w:val="21"/>
        </w:rPr>
        <w:t>n</w:t>
      </w:r>
      <w:r w:rsidR="001C7AEB" w:rsidRPr="001C7AEB">
        <w:rPr>
          <w:rFonts w:cstheme="minorHAnsi"/>
          <w:i/>
          <w:iCs/>
          <w:color w:val="000000" w:themeColor="text1"/>
          <w:sz w:val="23"/>
          <w:szCs w:val="21"/>
        </w:rPr>
        <w:t xml:space="preserve"> </w:t>
      </w:r>
      <w:r w:rsidR="00043B02">
        <w:rPr>
          <w:rFonts w:cstheme="minorHAnsi"/>
          <w:i/>
          <w:iCs/>
          <w:color w:val="000000" w:themeColor="text1"/>
          <w:sz w:val="23"/>
          <w:szCs w:val="21"/>
        </w:rPr>
        <w:t>toute sécurité</w:t>
      </w:r>
      <w:r w:rsidR="001C7AEB" w:rsidRPr="001C7AEB">
        <w:rPr>
          <w:rFonts w:cstheme="minorHAnsi"/>
          <w:i/>
          <w:iCs/>
          <w:color w:val="000000" w:themeColor="text1"/>
          <w:sz w:val="23"/>
          <w:szCs w:val="21"/>
        </w:rPr>
        <w:t> ».</w:t>
      </w:r>
    </w:p>
    <w:p w14:paraId="39247D2B" w14:textId="77777777" w:rsidR="004F6AA5" w:rsidRPr="0038288E" w:rsidRDefault="004F6AA5" w:rsidP="003B631E">
      <w:pPr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47E2B5BC" w14:textId="77777777" w:rsidR="004F6AA5" w:rsidRPr="0038288E" w:rsidRDefault="004F6AA5" w:rsidP="004F6AA5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38288E">
        <w:rPr>
          <w:rFonts w:cstheme="minorHAnsi"/>
          <w:b/>
          <w:bCs/>
          <w:color w:val="000000" w:themeColor="text1"/>
          <w:sz w:val="20"/>
          <w:szCs w:val="20"/>
        </w:rPr>
        <w:t xml:space="preserve">Lien pour </w:t>
      </w:r>
      <w:r w:rsidR="00E61727" w:rsidRPr="0038288E">
        <w:rPr>
          <w:rFonts w:cstheme="minorHAnsi"/>
          <w:b/>
          <w:bCs/>
          <w:color w:val="000000" w:themeColor="text1"/>
          <w:sz w:val="20"/>
          <w:szCs w:val="20"/>
        </w:rPr>
        <w:t>prendre connaissance de l’entièreté de</w:t>
      </w:r>
      <w:r w:rsidRPr="0038288E">
        <w:rPr>
          <w:rFonts w:cstheme="minorHAnsi"/>
          <w:b/>
          <w:bCs/>
          <w:color w:val="000000" w:themeColor="text1"/>
          <w:sz w:val="20"/>
          <w:szCs w:val="20"/>
        </w:rPr>
        <w:t xml:space="preserve"> l’étude :</w:t>
      </w:r>
    </w:p>
    <w:p w14:paraId="5F62C257" w14:textId="77777777" w:rsidR="008059E6" w:rsidRPr="0038288E" w:rsidRDefault="00835968" w:rsidP="00835968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38288E">
        <w:rPr>
          <w:rFonts w:cstheme="minorHAnsi"/>
          <w:b/>
          <w:bCs/>
          <w:color w:val="000000" w:themeColor="text1"/>
          <w:sz w:val="20"/>
          <w:szCs w:val="20"/>
          <w:u w:val="single"/>
        </w:rPr>
        <w:t>https://jamanetwork.com/journals/jamaophthalmology/article-abstract/2804747</w:t>
      </w:r>
    </w:p>
    <w:p w14:paraId="6AC663A9" w14:textId="77777777" w:rsidR="003615D2" w:rsidRPr="00402E33" w:rsidRDefault="00402E33" w:rsidP="00402E33">
      <w:pPr>
        <w:jc w:val="center"/>
        <w:rPr>
          <w:rFonts w:cstheme="minorHAnsi"/>
          <w:color w:val="000000" w:themeColor="text1"/>
          <w:sz w:val="23"/>
          <w:szCs w:val="21"/>
        </w:rPr>
      </w:pPr>
      <w:r w:rsidRPr="004F6AA5">
        <w:rPr>
          <w:rFonts w:ascii="Arial" w:eastAsia="Times New Roman" w:hAnsi="Arial" w:cs="Arial"/>
          <w:color w:val="212121"/>
          <w:kern w:val="0"/>
          <w:sz w:val="18"/>
          <w:szCs w:val="18"/>
          <w:vertAlign w:val="superscript"/>
          <w:lang w:eastAsia="fr-FR"/>
          <w14:ligatures w14:val="none"/>
        </w:rPr>
        <w:t>***</w:t>
      </w:r>
    </w:p>
    <w:p w14:paraId="57EA455A" w14:textId="77777777" w:rsidR="003615D2" w:rsidRPr="0038288E" w:rsidRDefault="003615D2" w:rsidP="003B631E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51736A62" w14:textId="77777777" w:rsidR="00543D04" w:rsidRPr="000A7028" w:rsidRDefault="00543D04" w:rsidP="00543D04">
      <w:pPr>
        <w:shd w:val="clear" w:color="auto" w:fill="2070C1"/>
        <w:rPr>
          <w:rFonts w:cstheme="minorHAnsi"/>
          <w:b/>
          <w:color w:val="FFFFFF" w:themeColor="background1"/>
          <w:sz w:val="18"/>
          <w:szCs w:val="20"/>
        </w:rPr>
      </w:pPr>
      <w:r w:rsidRPr="000A7028">
        <w:rPr>
          <w:rFonts w:cstheme="minorHAnsi"/>
          <w:b/>
          <w:color w:val="FFFFFF" w:themeColor="background1"/>
          <w:sz w:val="18"/>
          <w:szCs w:val="20"/>
        </w:rPr>
        <w:t>Contacts presse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543D04" w:rsidRPr="000A7028" w14:paraId="0D891335" w14:textId="77777777" w:rsidTr="000A0ADA">
        <w:tc>
          <w:tcPr>
            <w:tcW w:w="4528" w:type="dxa"/>
          </w:tcPr>
          <w:p w14:paraId="53C4FF87" w14:textId="77777777" w:rsidR="00543D04" w:rsidRPr="000A7028" w:rsidRDefault="00543D04" w:rsidP="000A0ADA">
            <w:pPr>
              <w:rPr>
                <w:rFonts w:cstheme="minorHAnsi"/>
                <w:sz w:val="18"/>
                <w:szCs w:val="20"/>
              </w:rPr>
            </w:pPr>
            <w:r w:rsidRPr="000A7028">
              <w:rPr>
                <w:rFonts w:cstheme="minorHAnsi"/>
                <w:b/>
                <w:sz w:val="18"/>
                <w:szCs w:val="20"/>
              </w:rPr>
              <w:t>Hôpital Fondation Adolphe de Rothschild</w:t>
            </w:r>
            <w:r w:rsidRPr="000A7028">
              <w:rPr>
                <w:rFonts w:cstheme="minorHAnsi"/>
                <w:sz w:val="18"/>
                <w:szCs w:val="20"/>
              </w:rPr>
              <w:tab/>
            </w:r>
            <w:r w:rsidRPr="000A7028">
              <w:rPr>
                <w:rFonts w:cstheme="minorHAnsi"/>
                <w:sz w:val="18"/>
                <w:szCs w:val="20"/>
              </w:rPr>
              <w:tab/>
            </w:r>
          </w:p>
          <w:p w14:paraId="478BB449" w14:textId="77777777" w:rsidR="00543D04" w:rsidRPr="000A7028" w:rsidRDefault="00543D04" w:rsidP="000A0ADA">
            <w:pPr>
              <w:rPr>
                <w:rFonts w:cstheme="minorHAnsi"/>
                <w:sz w:val="18"/>
                <w:szCs w:val="20"/>
              </w:rPr>
            </w:pPr>
            <w:r w:rsidRPr="000A7028">
              <w:rPr>
                <w:rFonts w:cstheme="minorHAnsi"/>
                <w:sz w:val="18"/>
                <w:szCs w:val="20"/>
              </w:rPr>
              <w:t>Emmanuelle Le Roy</w:t>
            </w:r>
            <w:r w:rsidRPr="000A7028">
              <w:rPr>
                <w:rFonts w:cstheme="minorHAnsi"/>
                <w:sz w:val="18"/>
                <w:szCs w:val="20"/>
              </w:rPr>
              <w:tab/>
            </w:r>
            <w:r w:rsidRPr="000A7028">
              <w:rPr>
                <w:rFonts w:cstheme="minorHAnsi"/>
                <w:sz w:val="18"/>
                <w:szCs w:val="20"/>
              </w:rPr>
              <w:tab/>
            </w:r>
            <w:r w:rsidRPr="000A7028">
              <w:rPr>
                <w:rFonts w:cstheme="minorHAnsi"/>
                <w:sz w:val="18"/>
                <w:szCs w:val="20"/>
              </w:rPr>
              <w:tab/>
            </w:r>
            <w:r w:rsidRPr="000A7028">
              <w:rPr>
                <w:rFonts w:cstheme="minorHAnsi"/>
                <w:sz w:val="18"/>
                <w:szCs w:val="20"/>
              </w:rPr>
              <w:tab/>
            </w:r>
            <w:r w:rsidRPr="000A7028">
              <w:rPr>
                <w:rFonts w:cstheme="minorHAnsi"/>
                <w:sz w:val="18"/>
                <w:szCs w:val="20"/>
              </w:rPr>
              <w:br/>
              <w:t>Tel : 01 48 03 67 51</w:t>
            </w:r>
            <w:r w:rsidRPr="000A7028">
              <w:rPr>
                <w:rFonts w:cstheme="minorHAnsi"/>
                <w:sz w:val="18"/>
                <w:szCs w:val="20"/>
              </w:rPr>
              <w:tab/>
            </w:r>
            <w:r w:rsidRPr="000A7028">
              <w:rPr>
                <w:rFonts w:cstheme="minorHAnsi"/>
                <w:sz w:val="18"/>
                <w:szCs w:val="20"/>
              </w:rPr>
              <w:tab/>
            </w:r>
            <w:r w:rsidRPr="000A7028">
              <w:rPr>
                <w:rFonts w:cstheme="minorHAnsi"/>
                <w:sz w:val="18"/>
                <w:szCs w:val="20"/>
              </w:rPr>
              <w:tab/>
            </w:r>
            <w:r w:rsidRPr="000A7028">
              <w:rPr>
                <w:rFonts w:cstheme="minorHAnsi"/>
                <w:sz w:val="18"/>
                <w:szCs w:val="20"/>
              </w:rPr>
              <w:tab/>
              <w:t xml:space="preserve"> </w:t>
            </w:r>
          </w:p>
          <w:p w14:paraId="559030FB" w14:textId="77777777" w:rsidR="00543D04" w:rsidRPr="000A7028" w:rsidRDefault="00543D04" w:rsidP="000A0ADA">
            <w:pPr>
              <w:rPr>
                <w:rFonts w:cstheme="minorHAnsi"/>
                <w:color w:val="0000FF"/>
                <w:sz w:val="18"/>
                <w:szCs w:val="20"/>
                <w:u w:val="single"/>
              </w:rPr>
            </w:pPr>
            <w:r w:rsidRPr="000A7028">
              <w:rPr>
                <w:rFonts w:cstheme="minorHAnsi"/>
                <w:sz w:val="18"/>
                <w:szCs w:val="20"/>
              </w:rPr>
              <w:t xml:space="preserve">Mail : </w:t>
            </w:r>
            <w:hyperlink r:id="rId9" w:history="1">
              <w:r w:rsidRPr="000A7028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eleroy@for.paris</w:t>
              </w:r>
            </w:hyperlink>
          </w:p>
          <w:p w14:paraId="17B3EC92" w14:textId="77777777" w:rsidR="00543D04" w:rsidRPr="000A7028" w:rsidRDefault="00543D04" w:rsidP="000A0ADA">
            <w:pPr>
              <w:rPr>
                <w:rFonts w:cstheme="minorHAnsi"/>
                <w:sz w:val="18"/>
                <w:szCs w:val="20"/>
              </w:rPr>
            </w:pPr>
            <w:r w:rsidRPr="000A7028">
              <w:rPr>
                <w:rFonts w:cstheme="minorHAnsi"/>
                <w:color w:val="000000" w:themeColor="text1"/>
                <w:sz w:val="18"/>
                <w:szCs w:val="20"/>
              </w:rPr>
              <w:t xml:space="preserve">Suivez-nous sur : </w:t>
            </w:r>
            <w:r w:rsidRPr="000A7028">
              <w:rPr>
                <w:rFonts w:cstheme="minorHAnsi"/>
                <w:noProof/>
                <w:color w:val="0000FF"/>
                <w:sz w:val="18"/>
                <w:szCs w:val="20"/>
                <w:lang w:eastAsia="fr-FR"/>
              </w:rPr>
              <w:drawing>
                <wp:inline distT="0" distB="0" distL="0" distR="0" wp14:anchorId="099441B2" wp14:editId="17A8ECCF">
                  <wp:extent cx="180000" cy="180000"/>
                  <wp:effectExtent l="0" t="0" r="0" b="0"/>
                  <wp:docPr id="4" name="Image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7028">
              <w:rPr>
                <w:rFonts w:cstheme="minorHAnsi"/>
                <w:color w:val="0000FF"/>
                <w:sz w:val="18"/>
                <w:szCs w:val="20"/>
              </w:rPr>
              <w:t xml:space="preserve">  </w:t>
            </w:r>
            <w:r w:rsidRPr="000A7028">
              <w:rPr>
                <w:rFonts w:cstheme="minorHAnsi"/>
                <w:noProof/>
                <w:color w:val="0000FF"/>
                <w:sz w:val="18"/>
                <w:szCs w:val="20"/>
                <w:lang w:eastAsia="fr-FR"/>
              </w:rPr>
              <w:drawing>
                <wp:inline distT="0" distB="0" distL="0" distR="0" wp14:anchorId="46917BF1" wp14:editId="564CB5F9">
                  <wp:extent cx="180000" cy="180000"/>
                  <wp:effectExtent l="0" t="0" r="0" b="0"/>
                  <wp:docPr id="5" name="Image 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7028">
              <w:rPr>
                <w:rFonts w:cstheme="minorHAnsi"/>
                <w:color w:val="0000FF"/>
                <w:sz w:val="18"/>
                <w:szCs w:val="20"/>
              </w:rPr>
              <w:t xml:space="preserve">  </w:t>
            </w:r>
            <w:r w:rsidRPr="000A7028">
              <w:rPr>
                <w:rFonts w:cstheme="minorHAnsi"/>
                <w:noProof/>
                <w:color w:val="0000FF"/>
                <w:sz w:val="18"/>
                <w:szCs w:val="20"/>
                <w:lang w:eastAsia="fr-FR"/>
              </w:rPr>
              <w:drawing>
                <wp:inline distT="0" distB="0" distL="0" distR="0" wp14:anchorId="57EE0119" wp14:editId="60AD0EA5">
                  <wp:extent cx="180000" cy="180000"/>
                  <wp:effectExtent l="0" t="0" r="0" b="0"/>
                  <wp:docPr id="6" name="Image 6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7028">
              <w:rPr>
                <w:rFonts w:cstheme="minorHAnsi"/>
                <w:color w:val="0000FF"/>
                <w:sz w:val="18"/>
                <w:szCs w:val="20"/>
              </w:rPr>
              <w:t xml:space="preserve">  </w:t>
            </w:r>
            <w:r w:rsidRPr="000A7028">
              <w:rPr>
                <w:rFonts w:cstheme="minorHAnsi"/>
                <w:noProof/>
                <w:color w:val="0000FF"/>
                <w:sz w:val="18"/>
                <w:szCs w:val="20"/>
                <w:lang w:eastAsia="fr-FR"/>
              </w:rPr>
              <w:drawing>
                <wp:inline distT="0" distB="0" distL="0" distR="0" wp14:anchorId="6A17C5BA" wp14:editId="2D095F17">
                  <wp:extent cx="180000" cy="180000"/>
                  <wp:effectExtent l="0" t="0" r="0" b="0"/>
                  <wp:docPr id="7" name="Image 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hlinkClick r:id="rId16"/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14:paraId="6C875947" w14:textId="77777777" w:rsidR="00543D04" w:rsidRPr="000A7028" w:rsidRDefault="00543D04" w:rsidP="000A0ADA">
            <w:pPr>
              <w:rPr>
                <w:rFonts w:cstheme="minorHAnsi"/>
                <w:sz w:val="18"/>
                <w:szCs w:val="20"/>
              </w:rPr>
            </w:pPr>
            <w:r w:rsidRPr="000A7028">
              <w:rPr>
                <w:rFonts w:cstheme="minorHAnsi"/>
                <w:b/>
                <w:sz w:val="18"/>
                <w:szCs w:val="20"/>
              </w:rPr>
              <w:t>LJ Communication</w:t>
            </w:r>
            <w:r w:rsidRPr="000A7028">
              <w:rPr>
                <w:rFonts w:cstheme="minorHAnsi"/>
                <w:sz w:val="18"/>
                <w:szCs w:val="20"/>
              </w:rPr>
              <w:t xml:space="preserve">         </w:t>
            </w:r>
            <w:r w:rsidRPr="000A7028">
              <w:rPr>
                <w:rFonts w:cstheme="minorHAnsi"/>
                <w:color w:val="0000FF"/>
                <w:sz w:val="18"/>
                <w:szCs w:val="20"/>
              </w:rPr>
              <w:tab/>
            </w:r>
            <w:r w:rsidRPr="000A7028">
              <w:rPr>
                <w:rFonts w:cstheme="minorHAnsi"/>
                <w:color w:val="0000FF"/>
                <w:sz w:val="18"/>
                <w:szCs w:val="20"/>
              </w:rPr>
              <w:tab/>
            </w:r>
            <w:r w:rsidRPr="000A7028">
              <w:rPr>
                <w:rFonts w:cstheme="minorHAnsi"/>
                <w:color w:val="0000FF"/>
                <w:sz w:val="18"/>
                <w:szCs w:val="20"/>
              </w:rPr>
              <w:tab/>
            </w:r>
            <w:r w:rsidRPr="000A7028">
              <w:rPr>
                <w:rFonts w:cstheme="minorHAnsi"/>
                <w:color w:val="0000FF"/>
                <w:sz w:val="18"/>
                <w:szCs w:val="20"/>
              </w:rPr>
              <w:tab/>
            </w:r>
          </w:p>
          <w:p w14:paraId="1F78FA7F" w14:textId="77777777" w:rsidR="00543D04" w:rsidRPr="000A7028" w:rsidRDefault="00543D04" w:rsidP="000A0ADA">
            <w:pPr>
              <w:jc w:val="both"/>
              <w:rPr>
                <w:rFonts w:cstheme="minorHAnsi"/>
                <w:sz w:val="18"/>
                <w:szCs w:val="20"/>
              </w:rPr>
            </w:pPr>
            <w:r w:rsidRPr="000A7028">
              <w:rPr>
                <w:rFonts w:cstheme="minorHAnsi"/>
                <w:sz w:val="18"/>
                <w:szCs w:val="20"/>
              </w:rPr>
              <w:t xml:space="preserve">Maryam De </w:t>
            </w:r>
            <w:proofErr w:type="spellStart"/>
            <w:r w:rsidRPr="000A7028">
              <w:rPr>
                <w:rFonts w:cstheme="minorHAnsi"/>
                <w:sz w:val="18"/>
                <w:szCs w:val="20"/>
              </w:rPr>
              <w:t>Kuyper</w:t>
            </w:r>
            <w:proofErr w:type="spellEnd"/>
            <w:r w:rsidRPr="000A7028">
              <w:rPr>
                <w:rFonts w:cstheme="minorHAnsi"/>
                <w:sz w:val="18"/>
                <w:szCs w:val="20"/>
              </w:rPr>
              <w:t xml:space="preserve"> - Anne-Laure </w:t>
            </w:r>
            <w:proofErr w:type="spellStart"/>
            <w:r w:rsidRPr="000A7028">
              <w:rPr>
                <w:rFonts w:cstheme="minorHAnsi"/>
                <w:sz w:val="18"/>
                <w:szCs w:val="20"/>
              </w:rPr>
              <w:t>Brisseau</w:t>
            </w:r>
            <w:proofErr w:type="spellEnd"/>
          </w:p>
          <w:p w14:paraId="7F2E9DCB" w14:textId="77777777" w:rsidR="00543D04" w:rsidRPr="000A7028" w:rsidRDefault="00543D04" w:rsidP="000A0ADA">
            <w:pPr>
              <w:rPr>
                <w:rFonts w:cstheme="minorHAnsi"/>
                <w:sz w:val="18"/>
                <w:szCs w:val="20"/>
              </w:rPr>
            </w:pPr>
            <w:r w:rsidRPr="000A7028">
              <w:rPr>
                <w:rFonts w:cstheme="minorHAnsi"/>
                <w:sz w:val="18"/>
                <w:szCs w:val="20"/>
              </w:rPr>
              <w:t xml:space="preserve">Tel : 01 45 03 89 94 - 01 45 03 50 36 </w:t>
            </w:r>
          </w:p>
          <w:p w14:paraId="3A6875C6" w14:textId="77777777" w:rsidR="00543D04" w:rsidRPr="000A7028" w:rsidRDefault="00543D04" w:rsidP="000A0ADA">
            <w:pPr>
              <w:tabs>
                <w:tab w:val="left" w:pos="7371"/>
              </w:tabs>
              <w:jc w:val="both"/>
              <w:rPr>
                <w:rFonts w:cstheme="minorHAnsi"/>
                <w:sz w:val="18"/>
                <w:szCs w:val="20"/>
              </w:rPr>
            </w:pPr>
            <w:r w:rsidRPr="000A7028">
              <w:rPr>
                <w:rFonts w:cstheme="minorHAnsi"/>
                <w:sz w:val="18"/>
                <w:szCs w:val="20"/>
              </w:rPr>
              <w:t xml:space="preserve">Mail : </w:t>
            </w:r>
            <w:hyperlink r:id="rId18" w:history="1">
              <w:r w:rsidRPr="000A7028">
                <w:rPr>
                  <w:rFonts w:cstheme="minorHAnsi"/>
                  <w:color w:val="0000FF"/>
                  <w:sz w:val="18"/>
                  <w:szCs w:val="20"/>
                  <w:u w:val="single"/>
                </w:rPr>
                <w:t>m.dekuyper@ljcom.net</w:t>
              </w:r>
            </w:hyperlink>
            <w:r w:rsidRPr="000A7028">
              <w:rPr>
                <w:rFonts w:cstheme="minorHAnsi"/>
                <w:sz w:val="18"/>
                <w:szCs w:val="20"/>
              </w:rPr>
              <w:t xml:space="preserve">  - </w:t>
            </w:r>
            <w:hyperlink r:id="rId19" w:history="1">
              <w:r w:rsidRPr="000A7028">
                <w:rPr>
                  <w:rFonts w:cstheme="minorHAnsi"/>
                  <w:color w:val="0000FF"/>
                  <w:sz w:val="18"/>
                  <w:szCs w:val="20"/>
                  <w:u w:val="single"/>
                  <w:lang w:val="de-DE"/>
                </w:rPr>
                <w:t>al.brisseau@ljcom.net</w:t>
              </w:r>
            </w:hyperlink>
          </w:p>
          <w:p w14:paraId="547AFEAD" w14:textId="77777777" w:rsidR="00543D04" w:rsidRPr="000A7028" w:rsidRDefault="00543D04" w:rsidP="000A0A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EB2A25B" w14:textId="77777777" w:rsidR="00543D04" w:rsidRPr="00485277" w:rsidRDefault="00543D04" w:rsidP="003B631E">
      <w:pPr>
        <w:jc w:val="both"/>
        <w:rPr>
          <w:rFonts w:cstheme="minorHAnsi"/>
          <w:color w:val="000000" w:themeColor="text1"/>
          <w:sz w:val="23"/>
          <w:szCs w:val="21"/>
        </w:rPr>
      </w:pPr>
    </w:p>
    <w:sectPr w:rsidR="00543D04" w:rsidRPr="00485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794"/>
    <w:multiLevelType w:val="hybridMultilevel"/>
    <w:tmpl w:val="0C36F75A"/>
    <w:lvl w:ilvl="0" w:tplc="BD7CC36E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AAD"/>
    <w:multiLevelType w:val="hybridMultilevel"/>
    <w:tmpl w:val="960A6990"/>
    <w:lvl w:ilvl="0" w:tplc="57B4EBC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B12E5"/>
    <w:multiLevelType w:val="multilevel"/>
    <w:tmpl w:val="F99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E57828"/>
    <w:multiLevelType w:val="multilevel"/>
    <w:tmpl w:val="C51C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36"/>
    <w:rsid w:val="0003071D"/>
    <w:rsid w:val="00043B02"/>
    <w:rsid w:val="000A7E03"/>
    <w:rsid w:val="000B0647"/>
    <w:rsid w:val="000C78AC"/>
    <w:rsid w:val="000E36AE"/>
    <w:rsid w:val="000E5260"/>
    <w:rsid w:val="00131684"/>
    <w:rsid w:val="001C7AEB"/>
    <w:rsid w:val="002379CC"/>
    <w:rsid w:val="002708AE"/>
    <w:rsid w:val="00297C76"/>
    <w:rsid w:val="002A32A2"/>
    <w:rsid w:val="003615D2"/>
    <w:rsid w:val="00374A00"/>
    <w:rsid w:val="0038288E"/>
    <w:rsid w:val="003B631E"/>
    <w:rsid w:val="00402E33"/>
    <w:rsid w:val="00405445"/>
    <w:rsid w:val="004538B4"/>
    <w:rsid w:val="004672FE"/>
    <w:rsid w:val="00485277"/>
    <w:rsid w:val="00491400"/>
    <w:rsid w:val="004D2044"/>
    <w:rsid w:val="004F6AA5"/>
    <w:rsid w:val="00543D04"/>
    <w:rsid w:val="00595DC3"/>
    <w:rsid w:val="005E5B47"/>
    <w:rsid w:val="0060043D"/>
    <w:rsid w:val="00666A5E"/>
    <w:rsid w:val="006671F7"/>
    <w:rsid w:val="00746F78"/>
    <w:rsid w:val="0075530A"/>
    <w:rsid w:val="00767958"/>
    <w:rsid w:val="007B63FE"/>
    <w:rsid w:val="008059E6"/>
    <w:rsid w:val="00835968"/>
    <w:rsid w:val="00847DBB"/>
    <w:rsid w:val="008D22EA"/>
    <w:rsid w:val="009162C7"/>
    <w:rsid w:val="00931859"/>
    <w:rsid w:val="009C2C22"/>
    <w:rsid w:val="00A452F0"/>
    <w:rsid w:val="00A5575F"/>
    <w:rsid w:val="00A67A71"/>
    <w:rsid w:val="00B72A43"/>
    <w:rsid w:val="00B80919"/>
    <w:rsid w:val="00BE29F9"/>
    <w:rsid w:val="00C6298B"/>
    <w:rsid w:val="00D17CBB"/>
    <w:rsid w:val="00D94427"/>
    <w:rsid w:val="00D97356"/>
    <w:rsid w:val="00DB0BFB"/>
    <w:rsid w:val="00DB0D85"/>
    <w:rsid w:val="00E61727"/>
    <w:rsid w:val="00F32283"/>
    <w:rsid w:val="00F47242"/>
    <w:rsid w:val="00FA21CC"/>
    <w:rsid w:val="00FD6B36"/>
    <w:rsid w:val="00F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A824"/>
  <w15:docId w15:val="{52B0D4BA-B172-2145-B6C6-71AE6CF5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3D0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22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F32283"/>
    <w:pPr>
      <w:ind w:left="720"/>
      <w:contextualSpacing/>
    </w:pPr>
  </w:style>
  <w:style w:type="paragraph" w:styleId="Rvision">
    <w:name w:val="Revision"/>
    <w:hidden/>
    <w:uiPriority w:val="99"/>
    <w:semiHidden/>
    <w:rsid w:val="00491400"/>
  </w:style>
  <w:style w:type="paragraph" w:styleId="Textedebulles">
    <w:name w:val="Balloon Text"/>
    <w:basedOn w:val="Normal"/>
    <w:link w:val="TextedebullesCar"/>
    <w:uiPriority w:val="99"/>
    <w:semiHidden/>
    <w:unhideWhenUsed/>
    <w:rsid w:val="00043B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B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95DC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95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-rothschild.fr/patient/gilles-martin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m.dekuyper@ljcom.ne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www.linkedin.com/company/hopital-fondation-a-de-rothschild/?originalSubdomain=fr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instagram.com/hopital_fond_a_rothschild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twitter.com/FondARothschild" TargetMode="External"/><Relationship Id="rId19" Type="http://schemas.openxmlformats.org/officeDocument/2006/relationships/hyperlink" Target="mailto:al.brisseau@ljco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roy@for.paris" TargetMode="External"/><Relationship Id="rId14" Type="http://schemas.openxmlformats.org/officeDocument/2006/relationships/hyperlink" Target="https://www.facebook.com/Hopital.FondationAdeRothschil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A. de Rothschild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TOUSSAINT</dc:creator>
  <cp:lastModifiedBy>Ljcom com</cp:lastModifiedBy>
  <cp:revision>4</cp:revision>
  <cp:lastPrinted>2023-04-14T09:27:00Z</cp:lastPrinted>
  <dcterms:created xsi:type="dcterms:W3CDTF">2023-05-23T07:23:00Z</dcterms:created>
  <dcterms:modified xsi:type="dcterms:W3CDTF">2023-05-23T07:24:00Z</dcterms:modified>
</cp:coreProperties>
</file>