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5AA3" w14:textId="77777777" w:rsidR="009D24AE" w:rsidRPr="00F778E7" w:rsidRDefault="009D24AE" w:rsidP="009D24AE">
      <w:pPr>
        <w:rPr>
          <w:rFonts w:ascii="Arial" w:hAnsi="Arial" w:cs="Arial"/>
        </w:rPr>
      </w:pPr>
      <w:r w:rsidRPr="00F778E7">
        <w:rPr>
          <w:rFonts w:ascii="Arial" w:hAnsi="Arial" w:cs="Arial"/>
          <w:noProof/>
          <w:lang w:eastAsia="fr-FR"/>
        </w:rPr>
        <w:drawing>
          <wp:anchor distT="0" distB="0" distL="114300" distR="114300" simplePos="0" relativeHeight="251659264" behindDoc="0" locked="0" layoutInCell="1" allowOverlap="1" wp14:anchorId="2EE4F64E" wp14:editId="20C9DC7D">
            <wp:simplePos x="0" y="0"/>
            <wp:positionH relativeFrom="margin">
              <wp:posOffset>0</wp:posOffset>
            </wp:positionH>
            <wp:positionV relativeFrom="margin">
              <wp:posOffset>-434781</wp:posOffset>
            </wp:positionV>
            <wp:extent cx="1716405" cy="1175385"/>
            <wp:effectExtent l="0" t="0" r="0" b="5715"/>
            <wp:wrapSquare wrapText="bothSides"/>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640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F7CBA" w14:textId="77777777" w:rsidR="001C1D2A" w:rsidRDefault="001C1D2A" w:rsidP="0061789B">
      <w:pPr>
        <w:tabs>
          <w:tab w:val="left" w:pos="2860"/>
        </w:tabs>
        <w:rPr>
          <w:rFonts w:ascii="Arial" w:eastAsia="Times New Roman" w:hAnsi="Arial" w:cs="Arial"/>
          <w:b/>
          <w:sz w:val="20"/>
          <w:szCs w:val="20"/>
          <w:lang w:eastAsia="fr-FR"/>
        </w:rPr>
      </w:pPr>
    </w:p>
    <w:p w14:paraId="0F80C75C" w14:textId="77777777" w:rsidR="001C1D2A" w:rsidRDefault="001C1D2A" w:rsidP="009D24AE">
      <w:pPr>
        <w:tabs>
          <w:tab w:val="left" w:pos="2860"/>
        </w:tabs>
        <w:jc w:val="right"/>
        <w:rPr>
          <w:rFonts w:ascii="Arial" w:eastAsia="Times New Roman" w:hAnsi="Arial" w:cs="Arial"/>
          <w:b/>
          <w:sz w:val="20"/>
          <w:szCs w:val="20"/>
          <w:lang w:eastAsia="fr-FR"/>
        </w:rPr>
      </w:pPr>
    </w:p>
    <w:p w14:paraId="5A6CDB74" w14:textId="77777777" w:rsidR="009D24AE" w:rsidRPr="00F778E7" w:rsidRDefault="009D24AE" w:rsidP="009D24AE">
      <w:pPr>
        <w:tabs>
          <w:tab w:val="left" w:pos="2860"/>
        </w:tabs>
        <w:jc w:val="right"/>
        <w:rPr>
          <w:rFonts w:ascii="Arial" w:eastAsia="Times New Roman" w:hAnsi="Arial" w:cs="Arial"/>
          <w:b/>
          <w:sz w:val="20"/>
          <w:szCs w:val="20"/>
          <w:lang w:eastAsia="fr-FR"/>
        </w:rPr>
      </w:pPr>
      <w:r w:rsidRPr="00F778E7">
        <w:rPr>
          <w:rFonts w:ascii="Arial" w:eastAsia="Times New Roman" w:hAnsi="Arial" w:cs="Arial"/>
          <w:b/>
          <w:sz w:val="20"/>
          <w:szCs w:val="20"/>
          <w:lang w:eastAsia="fr-FR"/>
        </w:rPr>
        <w:t>Communiqué de presse</w:t>
      </w:r>
    </w:p>
    <w:p w14:paraId="1D2BD27A" w14:textId="77777777" w:rsidR="009D24AE" w:rsidRPr="00F778E7" w:rsidRDefault="009D24AE" w:rsidP="009D24AE">
      <w:pPr>
        <w:jc w:val="right"/>
        <w:rPr>
          <w:rFonts w:ascii="Arial" w:eastAsia="Times New Roman" w:hAnsi="Arial" w:cs="Arial"/>
          <w:b/>
          <w:sz w:val="20"/>
          <w:szCs w:val="20"/>
          <w:lang w:eastAsia="fr-FR"/>
        </w:rPr>
      </w:pPr>
      <w:r w:rsidRPr="00F778E7">
        <w:rPr>
          <w:rFonts w:ascii="Arial" w:eastAsia="Times New Roman" w:hAnsi="Arial" w:cs="Arial"/>
          <w:b/>
          <w:sz w:val="20"/>
          <w:szCs w:val="20"/>
          <w:lang w:eastAsia="fr-FR"/>
        </w:rPr>
        <w:t>Vendredi 10 février 2023</w:t>
      </w:r>
    </w:p>
    <w:p w14:paraId="7DD89803" w14:textId="77777777" w:rsidR="001C1D2A" w:rsidRPr="00F778E7" w:rsidRDefault="001C1D2A" w:rsidP="009D24AE">
      <w:pPr>
        <w:rPr>
          <w:rFonts w:ascii="Arial" w:hAnsi="Arial" w:cs="Arial"/>
        </w:rPr>
      </w:pPr>
    </w:p>
    <w:p w14:paraId="794C9EC7" w14:textId="77777777" w:rsidR="008D4C51" w:rsidRPr="00F778E7" w:rsidRDefault="008D4C51" w:rsidP="00EC4D6F">
      <w:pPr>
        <w:shd w:val="clear" w:color="auto" w:fill="112F5D"/>
        <w:rPr>
          <w:rFonts w:ascii="Arial" w:hAnsi="Arial" w:cs="Arial"/>
          <w:b/>
          <w:bCs/>
          <w:color w:val="FFFFFF" w:themeColor="background1"/>
          <w:sz w:val="28"/>
          <w:szCs w:val="32"/>
        </w:rPr>
      </w:pPr>
    </w:p>
    <w:p w14:paraId="0B742385" w14:textId="77777777" w:rsidR="00155AFF" w:rsidRPr="00155AFF" w:rsidRDefault="00155AFF" w:rsidP="00155AFF">
      <w:pPr>
        <w:shd w:val="clear" w:color="auto" w:fill="112F5D"/>
        <w:jc w:val="center"/>
        <w:rPr>
          <w:rFonts w:ascii="Arial" w:hAnsi="Arial" w:cs="Arial"/>
          <w:b/>
          <w:bCs/>
          <w:color w:val="FFFFFF" w:themeColor="background1"/>
          <w:szCs w:val="28"/>
        </w:rPr>
      </w:pPr>
      <w:r w:rsidRPr="00155AFF">
        <w:rPr>
          <w:rFonts w:ascii="Arial" w:hAnsi="Arial" w:cs="Arial"/>
          <w:b/>
          <w:bCs/>
          <w:color w:val="FFFFFF" w:themeColor="background1"/>
          <w:szCs w:val="28"/>
        </w:rPr>
        <w:t>ÉPILEPSIES DE L’ADULTE RESISTANTES AUX TRAITEMENTS</w:t>
      </w:r>
    </w:p>
    <w:p w14:paraId="01835619" w14:textId="77777777" w:rsidR="00155AFF" w:rsidRPr="00155AFF" w:rsidRDefault="00155AFF" w:rsidP="00155AFF">
      <w:pPr>
        <w:shd w:val="clear" w:color="auto" w:fill="112F5D"/>
        <w:jc w:val="center"/>
        <w:rPr>
          <w:rFonts w:ascii="Arial" w:hAnsi="Arial" w:cs="Arial"/>
          <w:b/>
          <w:bCs/>
          <w:color w:val="FFFFFF" w:themeColor="background1"/>
          <w:szCs w:val="28"/>
        </w:rPr>
      </w:pPr>
      <w:r w:rsidRPr="00155AFF">
        <w:rPr>
          <w:rFonts w:ascii="Arial" w:hAnsi="Arial" w:cs="Arial"/>
          <w:b/>
          <w:bCs/>
          <w:color w:val="FFFFFF" w:themeColor="background1"/>
          <w:szCs w:val="28"/>
        </w:rPr>
        <w:t xml:space="preserve">- </w:t>
      </w:r>
    </w:p>
    <w:p w14:paraId="268ABA13" w14:textId="0B5D8057" w:rsidR="00155AFF" w:rsidRPr="00155AFF" w:rsidRDefault="00A12AE3" w:rsidP="00155AFF">
      <w:pPr>
        <w:shd w:val="clear" w:color="auto" w:fill="112F5D"/>
        <w:jc w:val="center"/>
        <w:rPr>
          <w:rFonts w:ascii="Arial" w:hAnsi="Arial" w:cs="Arial"/>
          <w:b/>
          <w:bCs/>
          <w:color w:val="FFFFFF" w:themeColor="background1"/>
          <w:szCs w:val="28"/>
        </w:rPr>
      </w:pPr>
      <w:r>
        <w:rPr>
          <w:rFonts w:ascii="Arial" w:hAnsi="Arial" w:cs="Arial"/>
          <w:b/>
          <w:bCs/>
          <w:color w:val="FFFFFF" w:themeColor="background1"/>
          <w:szCs w:val="28"/>
        </w:rPr>
        <w:t xml:space="preserve">Création d’un nouveau parcours thérapeutique et neurochirurgical </w:t>
      </w:r>
    </w:p>
    <w:p w14:paraId="33113F33" w14:textId="77777777" w:rsidR="00155AFF" w:rsidRPr="00155AFF" w:rsidRDefault="00155AFF" w:rsidP="00155AFF">
      <w:pPr>
        <w:shd w:val="clear" w:color="auto" w:fill="112F5D"/>
        <w:jc w:val="center"/>
        <w:rPr>
          <w:rFonts w:ascii="Arial" w:hAnsi="Arial" w:cs="Arial"/>
          <w:b/>
          <w:bCs/>
          <w:color w:val="FFFFFF" w:themeColor="background1"/>
          <w:szCs w:val="28"/>
        </w:rPr>
      </w:pPr>
      <w:proofErr w:type="gramStart"/>
      <w:r w:rsidRPr="00155AFF">
        <w:rPr>
          <w:rFonts w:ascii="Arial" w:hAnsi="Arial" w:cs="Arial"/>
          <w:b/>
          <w:bCs/>
          <w:color w:val="FFFFFF" w:themeColor="background1"/>
          <w:szCs w:val="28"/>
        </w:rPr>
        <w:t>à</w:t>
      </w:r>
      <w:proofErr w:type="gramEnd"/>
      <w:r w:rsidRPr="00155AFF">
        <w:rPr>
          <w:rFonts w:ascii="Arial" w:hAnsi="Arial" w:cs="Arial"/>
          <w:b/>
          <w:bCs/>
          <w:color w:val="FFFFFF" w:themeColor="background1"/>
          <w:szCs w:val="28"/>
        </w:rPr>
        <w:t xml:space="preserve"> l’Hôpital Fondation Rothschild </w:t>
      </w:r>
    </w:p>
    <w:p w14:paraId="37B253C5" w14:textId="77777777" w:rsidR="00F53673" w:rsidRDefault="00155AFF" w:rsidP="00155AFF">
      <w:pPr>
        <w:shd w:val="clear" w:color="auto" w:fill="112F5D"/>
        <w:jc w:val="center"/>
        <w:rPr>
          <w:rFonts w:ascii="Arial" w:hAnsi="Arial" w:cs="Arial"/>
          <w:b/>
          <w:bCs/>
          <w:color w:val="FFFFFF" w:themeColor="background1"/>
          <w:szCs w:val="28"/>
        </w:rPr>
      </w:pPr>
      <w:proofErr w:type="gramStart"/>
      <w:r w:rsidRPr="00155AFF">
        <w:rPr>
          <w:rFonts w:ascii="Arial" w:hAnsi="Arial" w:cs="Arial"/>
          <w:b/>
          <w:bCs/>
          <w:color w:val="FFFFFF" w:themeColor="background1"/>
          <w:szCs w:val="28"/>
        </w:rPr>
        <w:t>pour</w:t>
      </w:r>
      <w:proofErr w:type="gramEnd"/>
      <w:r w:rsidRPr="00155AFF">
        <w:rPr>
          <w:rFonts w:ascii="Arial" w:hAnsi="Arial" w:cs="Arial"/>
          <w:b/>
          <w:bCs/>
          <w:color w:val="FFFFFF" w:themeColor="background1"/>
          <w:szCs w:val="28"/>
        </w:rPr>
        <w:t xml:space="preserve"> ne plus laisser un seul patient sans solution !</w:t>
      </w:r>
    </w:p>
    <w:p w14:paraId="4F446C4B" w14:textId="77777777" w:rsidR="001C1D2A" w:rsidRPr="00EC4D6F" w:rsidRDefault="001C1D2A" w:rsidP="00A12AE3">
      <w:pPr>
        <w:shd w:val="clear" w:color="auto" w:fill="112F5D"/>
        <w:rPr>
          <w:rFonts w:ascii="Arial" w:hAnsi="Arial" w:cs="Arial"/>
          <w:b/>
          <w:bCs/>
          <w:color w:val="FFFFFF" w:themeColor="background1"/>
          <w:szCs w:val="28"/>
        </w:rPr>
      </w:pPr>
    </w:p>
    <w:p w14:paraId="0EFB5290" w14:textId="77777777" w:rsidR="001C1D2A" w:rsidRDefault="001C1D2A" w:rsidP="002A2D3F">
      <w:pPr>
        <w:pStyle w:val="Default"/>
        <w:jc w:val="both"/>
        <w:rPr>
          <w:b/>
          <w:bCs/>
          <w:sz w:val="20"/>
          <w:szCs w:val="20"/>
        </w:rPr>
      </w:pPr>
    </w:p>
    <w:p w14:paraId="5A9B2591" w14:textId="6BF49738" w:rsidR="00F46AA9" w:rsidRPr="001437D8" w:rsidRDefault="00871F15" w:rsidP="00F46AA9">
      <w:pPr>
        <w:pStyle w:val="Default"/>
        <w:spacing w:line="276" w:lineRule="auto"/>
        <w:jc w:val="both"/>
        <w:rPr>
          <w:b/>
          <w:color w:val="000000" w:themeColor="text1"/>
          <w:sz w:val="20"/>
          <w:szCs w:val="20"/>
        </w:rPr>
      </w:pPr>
      <w:r w:rsidRPr="001437D8">
        <w:rPr>
          <w:color w:val="000000" w:themeColor="text1"/>
          <w:sz w:val="20"/>
          <w:szCs w:val="20"/>
        </w:rPr>
        <w:t xml:space="preserve">L’épilepsie est, après la migraine, la </w:t>
      </w:r>
      <w:r w:rsidRPr="001437D8">
        <w:rPr>
          <w:b/>
          <w:color w:val="000000" w:themeColor="text1"/>
          <w:sz w:val="20"/>
          <w:szCs w:val="20"/>
        </w:rPr>
        <w:t>maladie neurologique la plus fréquente en France</w:t>
      </w:r>
      <w:r w:rsidRPr="001437D8">
        <w:rPr>
          <w:color w:val="000000" w:themeColor="text1"/>
          <w:sz w:val="20"/>
          <w:szCs w:val="20"/>
        </w:rPr>
        <w:t xml:space="preserve">. Elle concerne </w:t>
      </w:r>
      <w:r w:rsidR="00A12AE3" w:rsidRPr="001437D8">
        <w:rPr>
          <w:b/>
          <w:bCs/>
          <w:color w:val="000000" w:themeColor="text1"/>
          <w:sz w:val="20"/>
          <w:szCs w:val="20"/>
        </w:rPr>
        <w:t xml:space="preserve">plus de 600 </w:t>
      </w:r>
      <w:r w:rsidRPr="001437D8">
        <w:rPr>
          <w:b/>
          <w:bCs/>
          <w:color w:val="000000" w:themeColor="text1"/>
          <w:sz w:val="20"/>
          <w:szCs w:val="20"/>
        </w:rPr>
        <w:t>000 personnes</w:t>
      </w:r>
      <w:r w:rsidR="00257E3B">
        <w:rPr>
          <w:color w:val="000000" w:themeColor="text1"/>
          <w:sz w:val="20"/>
          <w:szCs w:val="20"/>
        </w:rPr>
        <w:t>. Si,</w:t>
      </w:r>
      <w:r w:rsidR="00851D89" w:rsidRPr="001437D8">
        <w:rPr>
          <w:color w:val="000000" w:themeColor="text1"/>
          <w:sz w:val="20"/>
          <w:szCs w:val="20"/>
        </w:rPr>
        <w:t xml:space="preserve"> pour 2 patients sur 3, les traitements antiépileptiques permettent de contrôler leurs</w:t>
      </w:r>
      <w:r w:rsidR="00A12AE3" w:rsidRPr="001437D8">
        <w:rPr>
          <w:color w:val="000000" w:themeColor="text1"/>
          <w:sz w:val="20"/>
          <w:szCs w:val="20"/>
        </w:rPr>
        <w:t xml:space="preserve"> </w:t>
      </w:r>
      <w:r w:rsidR="001437D8">
        <w:rPr>
          <w:color w:val="000000" w:themeColor="text1"/>
          <w:sz w:val="20"/>
          <w:szCs w:val="20"/>
        </w:rPr>
        <w:t xml:space="preserve">crises et de vivre </w:t>
      </w:r>
      <w:r w:rsidR="00C02E22">
        <w:rPr>
          <w:color w:val="000000" w:themeColor="text1"/>
          <w:sz w:val="20"/>
          <w:szCs w:val="20"/>
        </w:rPr>
        <w:t xml:space="preserve">le plus souvent </w:t>
      </w:r>
      <w:r w:rsidR="001437D8">
        <w:rPr>
          <w:color w:val="000000" w:themeColor="text1"/>
          <w:sz w:val="20"/>
          <w:szCs w:val="20"/>
        </w:rPr>
        <w:t xml:space="preserve">normalement, </w:t>
      </w:r>
      <w:r w:rsidR="00851D89" w:rsidRPr="001437D8">
        <w:rPr>
          <w:color w:val="000000" w:themeColor="text1"/>
          <w:sz w:val="20"/>
          <w:szCs w:val="20"/>
        </w:rPr>
        <w:t>p</w:t>
      </w:r>
      <w:r w:rsidR="00851D89" w:rsidRPr="001437D8">
        <w:rPr>
          <w:b/>
          <w:color w:val="000000" w:themeColor="text1"/>
          <w:sz w:val="20"/>
          <w:szCs w:val="20"/>
        </w:rPr>
        <w:t xml:space="preserve">our 1 patient sur 3, ces </w:t>
      </w:r>
      <w:r w:rsidR="00851D89" w:rsidRPr="001437D8">
        <w:rPr>
          <w:b/>
          <w:bCs/>
          <w:color w:val="000000" w:themeColor="text1"/>
          <w:sz w:val="20"/>
          <w:szCs w:val="20"/>
        </w:rPr>
        <w:t xml:space="preserve">traitements s’avèrent </w:t>
      </w:r>
      <w:r w:rsidR="00C02E22">
        <w:rPr>
          <w:b/>
          <w:bCs/>
          <w:color w:val="000000" w:themeColor="text1"/>
          <w:sz w:val="20"/>
          <w:szCs w:val="20"/>
        </w:rPr>
        <w:t>insuffisants</w:t>
      </w:r>
      <w:r w:rsidR="00A12AE3" w:rsidRPr="001437D8">
        <w:rPr>
          <w:b/>
          <w:bCs/>
          <w:color w:val="000000" w:themeColor="text1"/>
          <w:sz w:val="20"/>
          <w:szCs w:val="20"/>
        </w:rPr>
        <w:t xml:space="preserve">. </w:t>
      </w:r>
      <w:r w:rsidR="00A12AE3" w:rsidRPr="001437D8">
        <w:rPr>
          <w:bCs/>
          <w:color w:val="000000" w:themeColor="text1"/>
          <w:sz w:val="20"/>
          <w:szCs w:val="20"/>
        </w:rPr>
        <w:t>L</w:t>
      </w:r>
      <w:r w:rsidR="00DC536B" w:rsidRPr="001437D8">
        <w:rPr>
          <w:bCs/>
          <w:color w:val="000000" w:themeColor="text1"/>
          <w:sz w:val="20"/>
          <w:szCs w:val="20"/>
        </w:rPr>
        <w:t xml:space="preserve">es </w:t>
      </w:r>
      <w:r w:rsidR="00851D89" w:rsidRPr="001437D8">
        <w:rPr>
          <w:bCs/>
          <w:color w:val="000000" w:themeColor="text1"/>
          <w:sz w:val="20"/>
          <w:szCs w:val="20"/>
        </w:rPr>
        <w:t>conséquences personnelles et professionnelles</w:t>
      </w:r>
      <w:r w:rsidR="00DC536B" w:rsidRPr="001437D8">
        <w:rPr>
          <w:bCs/>
          <w:color w:val="000000" w:themeColor="text1"/>
          <w:sz w:val="20"/>
          <w:szCs w:val="20"/>
        </w:rPr>
        <w:t xml:space="preserve"> de</w:t>
      </w:r>
      <w:r w:rsidR="00A12AE3" w:rsidRPr="001437D8">
        <w:rPr>
          <w:bCs/>
          <w:color w:val="000000" w:themeColor="text1"/>
          <w:sz w:val="20"/>
          <w:szCs w:val="20"/>
        </w:rPr>
        <w:t xml:space="preserve"> cette maladie</w:t>
      </w:r>
      <w:r w:rsidR="001437D8">
        <w:rPr>
          <w:bCs/>
          <w:color w:val="000000" w:themeColor="text1"/>
          <w:sz w:val="20"/>
          <w:szCs w:val="20"/>
        </w:rPr>
        <w:t xml:space="preserve"> toujours</w:t>
      </w:r>
      <w:r w:rsidR="00DC536B" w:rsidRPr="001437D8">
        <w:rPr>
          <w:bCs/>
          <w:color w:val="000000" w:themeColor="text1"/>
          <w:sz w:val="20"/>
          <w:szCs w:val="20"/>
        </w:rPr>
        <w:t xml:space="preserve"> taboue</w:t>
      </w:r>
      <w:r w:rsidR="00C02E22">
        <w:rPr>
          <w:bCs/>
          <w:color w:val="000000" w:themeColor="text1"/>
          <w:sz w:val="20"/>
          <w:szCs w:val="20"/>
        </w:rPr>
        <w:t>s</w:t>
      </w:r>
      <w:r w:rsidR="00DC536B" w:rsidRPr="001437D8">
        <w:rPr>
          <w:bCs/>
          <w:color w:val="000000" w:themeColor="text1"/>
          <w:sz w:val="20"/>
          <w:szCs w:val="20"/>
        </w:rPr>
        <w:t>, sont particulièrement délétères.</w:t>
      </w:r>
      <w:r w:rsidR="00A12AE3" w:rsidRPr="001437D8">
        <w:rPr>
          <w:color w:val="000000" w:themeColor="text1"/>
          <w:sz w:val="20"/>
          <w:szCs w:val="20"/>
        </w:rPr>
        <w:t xml:space="preserve"> </w:t>
      </w:r>
      <w:r w:rsidR="00AC24D0" w:rsidRPr="001437D8">
        <w:rPr>
          <w:color w:val="000000" w:themeColor="text1"/>
          <w:sz w:val="20"/>
          <w:szCs w:val="20"/>
        </w:rPr>
        <w:t>Pourtant, d</w:t>
      </w:r>
      <w:r w:rsidR="00A12AE3" w:rsidRPr="001437D8">
        <w:rPr>
          <w:color w:val="000000" w:themeColor="text1"/>
          <w:sz w:val="20"/>
          <w:szCs w:val="20"/>
        </w:rPr>
        <w:t xml:space="preserve">es solutions existent </w:t>
      </w:r>
      <w:r w:rsidR="00DC536B" w:rsidRPr="001437D8">
        <w:rPr>
          <w:color w:val="000000" w:themeColor="text1"/>
          <w:sz w:val="20"/>
          <w:szCs w:val="20"/>
        </w:rPr>
        <w:t>mais</w:t>
      </w:r>
      <w:r w:rsidRPr="001437D8">
        <w:rPr>
          <w:color w:val="000000" w:themeColor="text1"/>
          <w:sz w:val="20"/>
          <w:szCs w:val="20"/>
        </w:rPr>
        <w:t xml:space="preserve"> elles sont souvent mal connues des professionnels de santé et, </w:t>
      </w:r>
      <w:r w:rsidRPr="001437D8">
        <w:rPr>
          <w:i/>
          <w:iCs/>
          <w:color w:val="000000" w:themeColor="text1"/>
          <w:sz w:val="20"/>
          <w:szCs w:val="20"/>
        </w:rPr>
        <w:t>a fortiori</w:t>
      </w:r>
      <w:r w:rsidR="00A12AE3" w:rsidRPr="001437D8">
        <w:rPr>
          <w:color w:val="000000" w:themeColor="text1"/>
          <w:sz w:val="20"/>
          <w:szCs w:val="20"/>
        </w:rPr>
        <w:t>, des patients eux-mêmes</w:t>
      </w:r>
      <w:r w:rsidRPr="001437D8">
        <w:rPr>
          <w:color w:val="000000" w:themeColor="text1"/>
          <w:sz w:val="20"/>
          <w:szCs w:val="20"/>
        </w:rPr>
        <w:t>. En cons</w:t>
      </w:r>
      <w:r w:rsidR="00A12AE3" w:rsidRPr="001437D8">
        <w:rPr>
          <w:color w:val="000000" w:themeColor="text1"/>
          <w:sz w:val="20"/>
          <w:szCs w:val="20"/>
        </w:rPr>
        <w:t>équence, p</w:t>
      </w:r>
      <w:r w:rsidRPr="001437D8">
        <w:rPr>
          <w:color w:val="000000" w:themeColor="text1"/>
          <w:sz w:val="20"/>
          <w:szCs w:val="20"/>
        </w:rPr>
        <w:t xml:space="preserve">lusieurs années </w:t>
      </w:r>
      <w:r w:rsidR="00A12AE3" w:rsidRPr="001437D8">
        <w:rPr>
          <w:color w:val="000000" w:themeColor="text1"/>
          <w:sz w:val="20"/>
          <w:szCs w:val="20"/>
        </w:rPr>
        <w:t>peuvent s’écouler</w:t>
      </w:r>
      <w:r w:rsidRPr="001437D8">
        <w:rPr>
          <w:color w:val="000000" w:themeColor="text1"/>
          <w:sz w:val="20"/>
          <w:szCs w:val="20"/>
        </w:rPr>
        <w:t xml:space="preserve"> entre le constat d’échec des traitements et l’adressage des patients vers des services spécialisés. </w:t>
      </w:r>
      <w:r w:rsidR="00C02E22">
        <w:rPr>
          <w:b/>
          <w:bCs/>
          <w:color w:val="000000" w:themeColor="text1"/>
          <w:sz w:val="20"/>
          <w:szCs w:val="20"/>
        </w:rPr>
        <w:t>Institution</w:t>
      </w:r>
      <w:r w:rsidR="00C02E22" w:rsidRPr="001437D8">
        <w:rPr>
          <w:b/>
          <w:bCs/>
          <w:color w:val="000000" w:themeColor="text1"/>
          <w:sz w:val="20"/>
          <w:szCs w:val="20"/>
        </w:rPr>
        <w:t xml:space="preserve"> </w:t>
      </w:r>
      <w:r w:rsidR="000127FC" w:rsidRPr="001437D8">
        <w:rPr>
          <w:b/>
          <w:bCs/>
          <w:color w:val="000000" w:themeColor="text1"/>
          <w:sz w:val="20"/>
          <w:szCs w:val="20"/>
        </w:rPr>
        <w:t>reconnu</w:t>
      </w:r>
      <w:r w:rsidR="00C02E22">
        <w:rPr>
          <w:b/>
          <w:bCs/>
          <w:color w:val="000000" w:themeColor="text1"/>
          <w:sz w:val="20"/>
          <w:szCs w:val="20"/>
        </w:rPr>
        <w:t>e</w:t>
      </w:r>
      <w:r w:rsidR="000127FC" w:rsidRPr="001437D8">
        <w:rPr>
          <w:b/>
          <w:bCs/>
          <w:color w:val="000000" w:themeColor="text1"/>
          <w:sz w:val="20"/>
          <w:szCs w:val="20"/>
        </w:rPr>
        <w:t xml:space="preserve"> </w:t>
      </w:r>
      <w:r w:rsidR="00AC24D0" w:rsidRPr="001437D8">
        <w:rPr>
          <w:b/>
          <w:bCs/>
          <w:color w:val="000000" w:themeColor="text1"/>
          <w:sz w:val="20"/>
          <w:szCs w:val="20"/>
        </w:rPr>
        <w:t xml:space="preserve">au niveau européen </w:t>
      </w:r>
      <w:r w:rsidR="00866554" w:rsidRPr="001437D8">
        <w:rPr>
          <w:b/>
          <w:bCs/>
          <w:color w:val="000000" w:themeColor="text1"/>
          <w:sz w:val="20"/>
          <w:szCs w:val="20"/>
        </w:rPr>
        <w:t>pour son expertise dans l’évaluation et le traitement chirurgical des épilepsies résistantes aux traitem</w:t>
      </w:r>
      <w:r w:rsidR="000127FC" w:rsidRPr="001437D8">
        <w:rPr>
          <w:b/>
          <w:bCs/>
          <w:color w:val="000000" w:themeColor="text1"/>
          <w:sz w:val="20"/>
          <w:szCs w:val="20"/>
        </w:rPr>
        <w:t>ents médicamenteux de l’enfant</w:t>
      </w:r>
      <w:r w:rsidR="00F46AA9" w:rsidRPr="001437D8">
        <w:rPr>
          <w:b/>
          <w:bCs/>
          <w:color w:val="000000" w:themeColor="text1"/>
          <w:sz w:val="20"/>
          <w:szCs w:val="20"/>
        </w:rPr>
        <w:t>,</w:t>
      </w:r>
      <w:r w:rsidR="00866554" w:rsidRPr="001437D8" w:rsidDel="00866554">
        <w:rPr>
          <w:b/>
          <w:bCs/>
          <w:color w:val="000000" w:themeColor="text1"/>
          <w:sz w:val="20"/>
          <w:szCs w:val="20"/>
        </w:rPr>
        <w:t xml:space="preserve"> </w:t>
      </w:r>
      <w:r w:rsidR="002A2D3F" w:rsidRPr="001437D8">
        <w:rPr>
          <w:b/>
          <w:bCs/>
          <w:color w:val="000000" w:themeColor="text1"/>
          <w:sz w:val="20"/>
          <w:szCs w:val="20"/>
        </w:rPr>
        <w:t xml:space="preserve">l’Hôpital Fondation Rothschild </w:t>
      </w:r>
      <w:r w:rsidR="002437D3">
        <w:rPr>
          <w:b/>
          <w:bCs/>
          <w:color w:val="000000" w:themeColor="text1"/>
          <w:sz w:val="20"/>
          <w:szCs w:val="20"/>
        </w:rPr>
        <w:t xml:space="preserve">a </w:t>
      </w:r>
      <w:r w:rsidR="00F46AA9" w:rsidRPr="001437D8">
        <w:rPr>
          <w:b/>
          <w:bCs/>
          <w:color w:val="000000" w:themeColor="text1"/>
          <w:sz w:val="20"/>
          <w:szCs w:val="20"/>
        </w:rPr>
        <w:t>créé</w:t>
      </w:r>
      <w:r w:rsidR="00F778E7" w:rsidRPr="001437D8">
        <w:rPr>
          <w:b/>
          <w:bCs/>
          <w:color w:val="000000" w:themeColor="text1"/>
          <w:sz w:val="20"/>
          <w:szCs w:val="20"/>
        </w:rPr>
        <w:t xml:space="preserve"> en </w:t>
      </w:r>
      <w:r w:rsidR="00C02E22" w:rsidRPr="001437D8">
        <w:rPr>
          <w:b/>
          <w:bCs/>
          <w:color w:val="000000" w:themeColor="text1"/>
          <w:sz w:val="20"/>
          <w:szCs w:val="20"/>
        </w:rPr>
        <w:t>202</w:t>
      </w:r>
      <w:r w:rsidR="00C02E22">
        <w:rPr>
          <w:b/>
          <w:bCs/>
          <w:color w:val="000000" w:themeColor="text1"/>
          <w:sz w:val="20"/>
          <w:szCs w:val="20"/>
        </w:rPr>
        <w:t>2</w:t>
      </w:r>
      <w:r w:rsidR="00F778E7" w:rsidRPr="001437D8">
        <w:rPr>
          <w:b/>
          <w:bCs/>
          <w:color w:val="000000" w:themeColor="text1"/>
          <w:sz w:val="20"/>
          <w:szCs w:val="20"/>
        </w:rPr>
        <w:t xml:space="preserve">, un nouveau parcours </w:t>
      </w:r>
      <w:r w:rsidR="000127FC" w:rsidRPr="001437D8">
        <w:rPr>
          <w:b/>
          <w:bCs/>
          <w:color w:val="000000" w:themeColor="text1"/>
          <w:sz w:val="20"/>
          <w:szCs w:val="20"/>
        </w:rPr>
        <w:t xml:space="preserve">analogue pour </w:t>
      </w:r>
      <w:r w:rsidR="00974DDF" w:rsidRPr="001437D8">
        <w:rPr>
          <w:b/>
          <w:bCs/>
          <w:color w:val="000000" w:themeColor="text1"/>
          <w:sz w:val="20"/>
          <w:szCs w:val="20"/>
        </w:rPr>
        <w:t>l’épilepsie a</w:t>
      </w:r>
      <w:r w:rsidR="000127FC" w:rsidRPr="001437D8">
        <w:rPr>
          <w:b/>
          <w:bCs/>
          <w:color w:val="000000" w:themeColor="text1"/>
          <w:sz w:val="20"/>
          <w:szCs w:val="20"/>
        </w:rPr>
        <w:t xml:space="preserve">dulte. </w:t>
      </w:r>
    </w:p>
    <w:p w14:paraId="0CFD21EB" w14:textId="77777777" w:rsidR="00F46AA9" w:rsidRPr="001437D8" w:rsidRDefault="00F46AA9" w:rsidP="00F46AA9">
      <w:pPr>
        <w:pStyle w:val="Default"/>
        <w:spacing w:line="276" w:lineRule="auto"/>
        <w:jc w:val="both"/>
        <w:rPr>
          <w:bCs/>
          <w:color w:val="000000" w:themeColor="text1"/>
          <w:sz w:val="20"/>
          <w:szCs w:val="20"/>
        </w:rPr>
      </w:pPr>
    </w:p>
    <w:p w14:paraId="660AD99C" w14:textId="77777777" w:rsidR="001437D8" w:rsidRPr="00C0262F" w:rsidRDefault="00C0262F" w:rsidP="00D73AB1">
      <w:pPr>
        <w:pStyle w:val="Default"/>
        <w:spacing w:line="276" w:lineRule="auto"/>
        <w:jc w:val="both"/>
        <w:rPr>
          <w:color w:val="002060"/>
          <w:kern w:val="2"/>
          <w:sz w:val="20"/>
          <w:szCs w:val="20"/>
          <w:u w:val="single"/>
          <w14:ligatures w14:val="standardContextual"/>
        </w:rPr>
      </w:pPr>
      <w:r w:rsidRPr="00C0262F">
        <w:rPr>
          <w:b/>
          <w:color w:val="002060"/>
          <w:sz w:val="20"/>
          <w:szCs w:val="20"/>
        </w:rPr>
        <w:sym w:font="Wingdings 2" w:char="F0BA"/>
      </w:r>
      <w:r w:rsidRPr="00C0262F">
        <w:rPr>
          <w:b/>
          <w:color w:val="002060"/>
          <w:sz w:val="20"/>
          <w:szCs w:val="20"/>
        </w:rPr>
        <w:t xml:space="preserve"> </w:t>
      </w:r>
      <w:r w:rsidR="00C90339" w:rsidRPr="00C0262F">
        <w:rPr>
          <w:b/>
          <w:color w:val="002060"/>
          <w:sz w:val="20"/>
          <w:szCs w:val="20"/>
        </w:rPr>
        <w:t xml:space="preserve">Une équipe dédiée et </w:t>
      </w:r>
      <w:r w:rsidR="00C90339" w:rsidRPr="00C0262F">
        <w:rPr>
          <w:b/>
          <w:color w:val="002060"/>
          <w:kern w:val="2"/>
          <w:sz w:val="20"/>
          <w:szCs w:val="20"/>
          <w14:ligatures w14:val="standardContextual"/>
        </w:rPr>
        <w:t>u</w:t>
      </w:r>
      <w:r w:rsidR="00257E3B" w:rsidRPr="00C0262F">
        <w:rPr>
          <w:b/>
          <w:color w:val="002060"/>
          <w:kern w:val="2"/>
          <w:sz w:val="20"/>
          <w:szCs w:val="20"/>
          <w14:ligatures w14:val="standardContextual"/>
        </w:rPr>
        <w:t xml:space="preserve">n parcours </w:t>
      </w:r>
      <w:r w:rsidR="002437D3" w:rsidRPr="00C0262F">
        <w:rPr>
          <w:b/>
          <w:color w:val="002060"/>
          <w:kern w:val="2"/>
          <w:sz w:val="20"/>
          <w:szCs w:val="20"/>
          <w14:ligatures w14:val="standardContextual"/>
        </w:rPr>
        <w:t>expert</w:t>
      </w:r>
      <w:r w:rsidR="00257E3B" w:rsidRPr="00C0262F">
        <w:rPr>
          <w:b/>
          <w:color w:val="002060"/>
          <w:kern w:val="2"/>
          <w:sz w:val="20"/>
          <w:szCs w:val="20"/>
          <w14:ligatures w14:val="standardContextual"/>
        </w:rPr>
        <w:t>,</w:t>
      </w:r>
      <w:r w:rsidR="002437D3" w:rsidRPr="00C0262F">
        <w:rPr>
          <w:b/>
          <w:color w:val="002060"/>
          <w:kern w:val="2"/>
          <w:sz w:val="20"/>
          <w:szCs w:val="20"/>
          <w14:ligatures w14:val="standardContextual"/>
        </w:rPr>
        <w:t xml:space="preserve"> rapide</w:t>
      </w:r>
      <w:r w:rsidR="00257E3B" w:rsidRPr="00C0262F">
        <w:rPr>
          <w:b/>
          <w:color w:val="002060"/>
          <w:kern w:val="2"/>
          <w:sz w:val="20"/>
          <w:szCs w:val="20"/>
          <w14:ligatures w14:val="standardContextual"/>
        </w:rPr>
        <w:t>,</w:t>
      </w:r>
      <w:r w:rsidR="002437D3" w:rsidRPr="00C0262F">
        <w:rPr>
          <w:b/>
          <w:color w:val="002060"/>
          <w:kern w:val="2"/>
          <w:sz w:val="20"/>
          <w:szCs w:val="20"/>
          <w14:ligatures w14:val="standardContextual"/>
        </w:rPr>
        <w:t xml:space="preserve"> </w:t>
      </w:r>
      <w:r w:rsidR="006349F4" w:rsidRPr="00C0262F">
        <w:rPr>
          <w:b/>
          <w:color w:val="002060"/>
          <w:kern w:val="2"/>
          <w:sz w:val="20"/>
          <w:szCs w:val="20"/>
          <w14:ligatures w14:val="standardContextual"/>
        </w:rPr>
        <w:t>fluide</w:t>
      </w:r>
      <w:r w:rsidR="00257E3B" w:rsidRPr="00C0262F">
        <w:rPr>
          <w:b/>
          <w:color w:val="002060"/>
          <w:kern w:val="2"/>
          <w:sz w:val="20"/>
          <w:szCs w:val="20"/>
          <w14:ligatures w14:val="standardContextual"/>
        </w:rPr>
        <w:t>,</w:t>
      </w:r>
      <w:r w:rsidR="002437D3" w:rsidRPr="00C0262F">
        <w:rPr>
          <w:b/>
          <w:color w:val="002060"/>
          <w:kern w:val="2"/>
          <w:sz w:val="20"/>
          <w:szCs w:val="20"/>
          <w14:ligatures w14:val="standardContextual"/>
        </w:rPr>
        <w:t xml:space="preserve"> coordonné </w:t>
      </w:r>
      <w:r w:rsidR="00257E3B" w:rsidRPr="00C0262F">
        <w:rPr>
          <w:b/>
          <w:color w:val="002060"/>
          <w:kern w:val="2"/>
          <w:sz w:val="20"/>
          <w:szCs w:val="20"/>
          <w14:ligatures w14:val="standardContextual"/>
        </w:rPr>
        <w:t xml:space="preserve">et </w:t>
      </w:r>
      <w:r w:rsidR="00AC24D0" w:rsidRPr="00C0262F">
        <w:rPr>
          <w:b/>
          <w:color w:val="002060"/>
          <w:kern w:val="2"/>
          <w:sz w:val="20"/>
          <w:szCs w:val="20"/>
          <w14:ligatures w14:val="standardContextual"/>
        </w:rPr>
        <w:t xml:space="preserve">adapté à </w:t>
      </w:r>
      <w:r w:rsidR="002437D3" w:rsidRPr="00C0262F">
        <w:rPr>
          <w:b/>
          <w:color w:val="002060"/>
          <w:kern w:val="2"/>
          <w:sz w:val="20"/>
          <w:szCs w:val="20"/>
          <w14:ligatures w14:val="standardContextual"/>
        </w:rPr>
        <w:t xml:space="preserve">la situation de </w:t>
      </w:r>
      <w:r w:rsidR="00AC24D0" w:rsidRPr="00C0262F">
        <w:rPr>
          <w:b/>
          <w:color w:val="002060"/>
          <w:kern w:val="2"/>
          <w:sz w:val="20"/>
          <w:szCs w:val="20"/>
          <w14:ligatures w14:val="standardContextual"/>
        </w:rPr>
        <w:t>chaque patient</w:t>
      </w:r>
    </w:p>
    <w:p w14:paraId="494B1A13" w14:textId="35CD2114" w:rsidR="009972CF" w:rsidRDefault="00563F2E" w:rsidP="00D73AB1">
      <w:pPr>
        <w:pStyle w:val="Default"/>
        <w:spacing w:line="276" w:lineRule="auto"/>
        <w:jc w:val="both"/>
        <w:rPr>
          <w:color w:val="000000" w:themeColor="text1"/>
          <w:kern w:val="2"/>
          <w:sz w:val="20"/>
          <w:szCs w:val="20"/>
          <w14:ligatures w14:val="standardContextual"/>
        </w:rPr>
      </w:pPr>
      <w:r w:rsidRPr="00563F2E">
        <w:rPr>
          <w:i/>
          <w:color w:val="000000" w:themeColor="text1"/>
          <w:kern w:val="2"/>
          <w:sz w:val="20"/>
          <w:szCs w:val="20"/>
          <w14:ligatures w14:val="standardContextual"/>
        </w:rPr>
        <w:t>« </w:t>
      </w:r>
      <w:r w:rsidR="00AC24D0" w:rsidRPr="00563F2E">
        <w:rPr>
          <w:i/>
          <w:color w:val="000000" w:themeColor="text1"/>
          <w:kern w:val="2"/>
          <w:sz w:val="20"/>
          <w:szCs w:val="20"/>
          <w14:ligatures w14:val="standardContextual"/>
        </w:rPr>
        <w:t>L’enjeu </w:t>
      </w:r>
      <w:r w:rsidRPr="00563F2E">
        <w:rPr>
          <w:i/>
          <w:color w:val="000000" w:themeColor="text1"/>
          <w:kern w:val="2"/>
          <w:sz w:val="20"/>
          <w:szCs w:val="20"/>
          <w14:ligatures w14:val="standardContextual"/>
        </w:rPr>
        <w:t>de ce parcours est de réunir tous les éléments pour</w:t>
      </w:r>
      <w:r w:rsidR="00AC24D0" w:rsidRPr="00563F2E">
        <w:rPr>
          <w:i/>
          <w:color w:val="000000" w:themeColor="text1"/>
          <w:kern w:val="2"/>
          <w:sz w:val="20"/>
          <w:szCs w:val="20"/>
          <w14:ligatures w14:val="standardContextual"/>
        </w:rPr>
        <w:t xml:space="preserve"> </w:t>
      </w:r>
      <w:r w:rsidR="006349F4" w:rsidRPr="00563F2E">
        <w:rPr>
          <w:i/>
          <w:color w:val="000000" w:themeColor="text1"/>
          <w:kern w:val="2"/>
          <w:sz w:val="20"/>
          <w:szCs w:val="20"/>
          <w14:ligatures w14:val="standardContextual"/>
        </w:rPr>
        <w:t>confirmer le diagnostic d’épilepsie pharmaco-résistante</w:t>
      </w:r>
      <w:r w:rsidR="00257E3B" w:rsidRPr="00563F2E">
        <w:rPr>
          <w:i/>
          <w:color w:val="000000" w:themeColor="text1"/>
          <w:kern w:val="2"/>
          <w:sz w:val="20"/>
          <w:szCs w:val="20"/>
          <w14:ligatures w14:val="standardContextual"/>
        </w:rPr>
        <w:t>,</w:t>
      </w:r>
      <w:r w:rsidR="006349F4" w:rsidRPr="00563F2E">
        <w:rPr>
          <w:i/>
          <w:color w:val="000000" w:themeColor="text1"/>
          <w:kern w:val="2"/>
          <w:sz w:val="20"/>
          <w:szCs w:val="20"/>
          <w14:ligatures w14:val="standardContextual"/>
        </w:rPr>
        <w:t xml:space="preserve"> </w:t>
      </w:r>
      <w:r w:rsidR="00257E3B" w:rsidRPr="00563F2E">
        <w:rPr>
          <w:i/>
          <w:color w:val="000000" w:themeColor="text1"/>
          <w:kern w:val="2"/>
          <w:sz w:val="20"/>
          <w:szCs w:val="20"/>
          <w14:ligatures w14:val="standardContextual"/>
        </w:rPr>
        <w:t>et</w:t>
      </w:r>
      <w:r w:rsidRPr="00563F2E">
        <w:rPr>
          <w:i/>
          <w:color w:val="000000" w:themeColor="text1"/>
          <w:kern w:val="2"/>
          <w:sz w:val="20"/>
          <w:szCs w:val="20"/>
          <w14:ligatures w14:val="standardContextual"/>
        </w:rPr>
        <w:t xml:space="preserve"> de disposer d’informations pour</w:t>
      </w:r>
      <w:r w:rsidR="00257E3B" w:rsidRPr="00563F2E">
        <w:rPr>
          <w:i/>
          <w:color w:val="000000" w:themeColor="text1"/>
          <w:kern w:val="2"/>
          <w:sz w:val="20"/>
          <w:szCs w:val="20"/>
          <w14:ligatures w14:val="standardContextual"/>
        </w:rPr>
        <w:t xml:space="preserve"> localiser avec précision le</w:t>
      </w:r>
      <w:r w:rsidR="00D73AB1" w:rsidRPr="00563F2E">
        <w:rPr>
          <w:i/>
          <w:color w:val="000000" w:themeColor="text1"/>
          <w:kern w:val="2"/>
          <w:sz w:val="20"/>
          <w:szCs w:val="20"/>
          <w14:ligatures w14:val="standardContextual"/>
        </w:rPr>
        <w:t xml:space="preserve"> foyer épileptique a</w:t>
      </w:r>
      <w:r w:rsidR="006349F4" w:rsidRPr="00563F2E">
        <w:rPr>
          <w:i/>
          <w:color w:val="000000" w:themeColor="text1"/>
          <w:kern w:val="2"/>
          <w:sz w:val="20"/>
          <w:szCs w:val="20"/>
          <w14:ligatures w14:val="standardContextual"/>
        </w:rPr>
        <w:t>vant d’</w:t>
      </w:r>
      <w:r w:rsidR="009B4826" w:rsidRPr="00563F2E">
        <w:rPr>
          <w:i/>
          <w:color w:val="000000" w:themeColor="text1"/>
          <w:kern w:val="2"/>
          <w:sz w:val="20"/>
          <w:szCs w:val="20"/>
          <w14:ligatures w14:val="standardContextual"/>
        </w:rPr>
        <w:t>envisager la chirurgie</w:t>
      </w:r>
      <w:r w:rsidRPr="00563F2E">
        <w:rPr>
          <w:i/>
          <w:color w:val="000000" w:themeColor="text1"/>
          <w:kern w:val="2"/>
          <w:sz w:val="20"/>
          <w:szCs w:val="20"/>
          <w14:ligatures w14:val="standardContextual"/>
        </w:rPr>
        <w:t> »</w:t>
      </w:r>
      <w:r>
        <w:rPr>
          <w:color w:val="000000" w:themeColor="text1"/>
          <w:kern w:val="2"/>
          <w:sz w:val="20"/>
          <w:szCs w:val="20"/>
          <w14:ligatures w14:val="standardContextual"/>
        </w:rPr>
        <w:t xml:space="preserve"> précise le Dr </w:t>
      </w:r>
      <w:proofErr w:type="spellStart"/>
      <w:r w:rsidRPr="00563F2E">
        <w:rPr>
          <w:b/>
          <w:color w:val="000000" w:themeColor="text1"/>
          <w:kern w:val="2"/>
          <w:sz w:val="20"/>
          <w:szCs w:val="20"/>
          <w14:ligatures w14:val="standardContextual"/>
        </w:rPr>
        <w:t>Anca</w:t>
      </w:r>
      <w:proofErr w:type="spellEnd"/>
      <w:r w:rsidRPr="00563F2E">
        <w:rPr>
          <w:b/>
          <w:color w:val="000000" w:themeColor="text1"/>
          <w:kern w:val="2"/>
          <w:sz w:val="20"/>
          <w:szCs w:val="20"/>
          <w14:ligatures w14:val="standardContextual"/>
        </w:rPr>
        <w:t xml:space="preserve"> </w:t>
      </w:r>
      <w:proofErr w:type="spellStart"/>
      <w:r w:rsidRPr="00563F2E">
        <w:rPr>
          <w:b/>
          <w:color w:val="000000" w:themeColor="text1"/>
          <w:kern w:val="2"/>
          <w:sz w:val="20"/>
          <w:szCs w:val="20"/>
          <w14:ligatures w14:val="standardContextual"/>
        </w:rPr>
        <w:t>Nica</w:t>
      </w:r>
      <w:proofErr w:type="spellEnd"/>
      <w:r>
        <w:rPr>
          <w:color w:val="000000" w:themeColor="text1"/>
          <w:kern w:val="2"/>
          <w:sz w:val="20"/>
          <w:szCs w:val="20"/>
          <w14:ligatures w14:val="standardContextual"/>
        </w:rPr>
        <w:t>, neurologue à l’</w:t>
      </w:r>
      <w:r w:rsidR="0061789B">
        <w:rPr>
          <w:color w:val="000000" w:themeColor="text1"/>
          <w:kern w:val="2"/>
          <w:sz w:val="20"/>
          <w:szCs w:val="20"/>
          <w14:ligatures w14:val="standardContextual"/>
        </w:rPr>
        <w:t>Hôpital</w:t>
      </w:r>
      <w:r>
        <w:rPr>
          <w:color w:val="000000" w:themeColor="text1"/>
          <w:kern w:val="2"/>
          <w:sz w:val="20"/>
          <w:szCs w:val="20"/>
          <w14:ligatures w14:val="standardContextual"/>
        </w:rPr>
        <w:t xml:space="preserve"> Fondation Rothschild</w:t>
      </w:r>
    </w:p>
    <w:p w14:paraId="61343406" w14:textId="77777777" w:rsidR="00563F2E" w:rsidRPr="001437D8" w:rsidRDefault="00563F2E" w:rsidP="00D73AB1">
      <w:pPr>
        <w:pStyle w:val="Default"/>
        <w:spacing w:line="276" w:lineRule="auto"/>
        <w:jc w:val="both"/>
        <w:rPr>
          <w:color w:val="000000" w:themeColor="text1"/>
          <w:kern w:val="2"/>
          <w:sz w:val="20"/>
          <w:szCs w:val="20"/>
          <w14:ligatures w14:val="standardContextual"/>
        </w:rPr>
      </w:pPr>
    </w:p>
    <w:p w14:paraId="2ABCC450" w14:textId="77777777" w:rsidR="00563F2E" w:rsidRDefault="00D742E0" w:rsidP="00563F2E">
      <w:pPr>
        <w:pStyle w:val="Default"/>
        <w:numPr>
          <w:ilvl w:val="0"/>
          <w:numId w:val="20"/>
        </w:numPr>
        <w:spacing w:line="276" w:lineRule="auto"/>
        <w:jc w:val="both"/>
        <w:rPr>
          <w:color w:val="000000" w:themeColor="text1"/>
          <w:sz w:val="20"/>
          <w:szCs w:val="20"/>
        </w:rPr>
      </w:pPr>
      <w:r w:rsidRPr="001437D8">
        <w:rPr>
          <w:color w:val="000000" w:themeColor="text1"/>
          <w:sz w:val="20"/>
          <w:szCs w:val="20"/>
        </w:rPr>
        <w:t>Poser un diagnostic expert lors d’une consultation avec un neurologue</w:t>
      </w:r>
      <w:r w:rsidR="00BD41E0" w:rsidRPr="001437D8">
        <w:rPr>
          <w:color w:val="000000" w:themeColor="text1"/>
          <w:sz w:val="20"/>
          <w:szCs w:val="20"/>
        </w:rPr>
        <w:t> </w:t>
      </w:r>
      <w:r w:rsidR="00703392">
        <w:rPr>
          <w:color w:val="000000" w:themeColor="text1"/>
          <w:sz w:val="20"/>
          <w:szCs w:val="20"/>
        </w:rPr>
        <w:t>spécialisé en épileptologie</w:t>
      </w:r>
      <w:r w:rsidR="00BD41E0" w:rsidRPr="001437D8">
        <w:rPr>
          <w:color w:val="000000" w:themeColor="text1"/>
          <w:sz w:val="20"/>
          <w:szCs w:val="20"/>
        </w:rPr>
        <w:t>;</w:t>
      </w:r>
    </w:p>
    <w:p w14:paraId="26C40DC0" w14:textId="753B9DF1" w:rsidR="00563F2E" w:rsidRDefault="00D73AB1" w:rsidP="00563F2E">
      <w:pPr>
        <w:pStyle w:val="Default"/>
        <w:numPr>
          <w:ilvl w:val="0"/>
          <w:numId w:val="20"/>
        </w:numPr>
        <w:spacing w:line="276" w:lineRule="auto"/>
        <w:jc w:val="both"/>
        <w:rPr>
          <w:color w:val="000000" w:themeColor="text1"/>
          <w:sz w:val="20"/>
          <w:szCs w:val="20"/>
        </w:rPr>
      </w:pPr>
      <w:r w:rsidRPr="00563F2E">
        <w:rPr>
          <w:color w:val="000000" w:themeColor="text1"/>
          <w:sz w:val="20"/>
          <w:szCs w:val="20"/>
        </w:rPr>
        <w:t xml:space="preserve">Réaliser les bilans et </w:t>
      </w:r>
      <w:r w:rsidR="00D742E0" w:rsidRPr="00563F2E">
        <w:rPr>
          <w:color w:val="000000" w:themeColor="text1"/>
          <w:sz w:val="20"/>
          <w:szCs w:val="20"/>
        </w:rPr>
        <w:t>examens complémentaires</w:t>
      </w:r>
      <w:r w:rsidRPr="00563F2E">
        <w:rPr>
          <w:color w:val="000000" w:themeColor="text1"/>
          <w:sz w:val="20"/>
          <w:szCs w:val="20"/>
        </w:rPr>
        <w:t xml:space="preserve"> : </w:t>
      </w:r>
      <w:r w:rsidR="00D742E0" w:rsidRPr="00563F2E">
        <w:rPr>
          <w:color w:val="000000" w:themeColor="text1"/>
          <w:sz w:val="20"/>
          <w:szCs w:val="20"/>
        </w:rPr>
        <w:t xml:space="preserve">IRM cérébrale, </w:t>
      </w:r>
      <w:r w:rsidR="0061789B" w:rsidRPr="00563F2E">
        <w:rPr>
          <w:color w:val="000000" w:themeColor="text1"/>
          <w:sz w:val="20"/>
          <w:szCs w:val="20"/>
        </w:rPr>
        <w:t>Électroencéphalogramme</w:t>
      </w:r>
      <w:r w:rsidR="00D742E0" w:rsidRPr="00563F2E">
        <w:rPr>
          <w:color w:val="000000" w:themeColor="text1"/>
          <w:sz w:val="20"/>
          <w:szCs w:val="20"/>
        </w:rPr>
        <w:t xml:space="preserve"> (EEG)</w:t>
      </w:r>
      <w:r w:rsidR="00703392">
        <w:rPr>
          <w:color w:val="000000" w:themeColor="text1"/>
          <w:sz w:val="20"/>
          <w:szCs w:val="20"/>
        </w:rPr>
        <w:t xml:space="preserve"> de longue durée avec privation de sommeil</w:t>
      </w:r>
      <w:r w:rsidRPr="00563F2E">
        <w:rPr>
          <w:color w:val="000000" w:themeColor="text1"/>
          <w:sz w:val="20"/>
          <w:szCs w:val="20"/>
        </w:rPr>
        <w:t>, bilans biologique et cognitif</w:t>
      </w:r>
      <w:r w:rsidR="00BD41E0" w:rsidRPr="00563F2E">
        <w:rPr>
          <w:color w:val="000000" w:themeColor="text1"/>
          <w:sz w:val="20"/>
          <w:szCs w:val="20"/>
        </w:rPr>
        <w:t> ;</w:t>
      </w:r>
    </w:p>
    <w:p w14:paraId="4A504CAD" w14:textId="77777777" w:rsidR="00563F2E" w:rsidRDefault="009B4826" w:rsidP="00563F2E">
      <w:pPr>
        <w:pStyle w:val="Default"/>
        <w:numPr>
          <w:ilvl w:val="0"/>
          <w:numId w:val="20"/>
        </w:numPr>
        <w:spacing w:line="276" w:lineRule="auto"/>
        <w:jc w:val="both"/>
        <w:rPr>
          <w:color w:val="000000" w:themeColor="text1"/>
          <w:sz w:val="20"/>
          <w:szCs w:val="20"/>
        </w:rPr>
      </w:pPr>
      <w:r w:rsidRPr="00563F2E">
        <w:rPr>
          <w:color w:val="000000" w:themeColor="text1"/>
          <w:sz w:val="20"/>
          <w:szCs w:val="20"/>
        </w:rPr>
        <w:t xml:space="preserve">Repérer </w:t>
      </w:r>
      <w:r w:rsidR="00D73AB1" w:rsidRPr="00563F2E">
        <w:rPr>
          <w:color w:val="000000" w:themeColor="text1"/>
          <w:sz w:val="20"/>
          <w:szCs w:val="20"/>
        </w:rPr>
        <w:t xml:space="preserve">le foyer épileptique : </w:t>
      </w:r>
      <w:r w:rsidR="00D742E0" w:rsidRPr="00563F2E">
        <w:rPr>
          <w:color w:val="000000" w:themeColor="text1"/>
          <w:sz w:val="20"/>
          <w:szCs w:val="20"/>
        </w:rPr>
        <w:t>EEG vidéo</w:t>
      </w:r>
      <w:r w:rsidR="00D73AB1" w:rsidRPr="00563F2E">
        <w:rPr>
          <w:color w:val="000000" w:themeColor="text1"/>
          <w:sz w:val="20"/>
          <w:szCs w:val="20"/>
        </w:rPr>
        <w:t xml:space="preserve"> pour enregistrer les crises</w:t>
      </w:r>
      <w:r w:rsidR="00D742E0" w:rsidRPr="00563F2E">
        <w:rPr>
          <w:color w:val="000000" w:themeColor="text1"/>
          <w:sz w:val="20"/>
          <w:szCs w:val="20"/>
        </w:rPr>
        <w:t>, bilan neuropsy</w:t>
      </w:r>
      <w:r w:rsidR="00D73AB1" w:rsidRPr="00563F2E">
        <w:rPr>
          <w:color w:val="000000" w:themeColor="text1"/>
          <w:sz w:val="20"/>
          <w:szCs w:val="20"/>
        </w:rPr>
        <w:t xml:space="preserve">chologique, </w:t>
      </w:r>
      <w:r w:rsidR="00703392">
        <w:rPr>
          <w:color w:val="000000" w:themeColor="text1"/>
          <w:sz w:val="20"/>
          <w:szCs w:val="20"/>
        </w:rPr>
        <w:t xml:space="preserve">PET scan, </w:t>
      </w:r>
      <w:r w:rsidR="00D73AB1" w:rsidRPr="00563F2E">
        <w:rPr>
          <w:color w:val="000000" w:themeColor="text1"/>
          <w:sz w:val="20"/>
          <w:szCs w:val="20"/>
        </w:rPr>
        <w:t xml:space="preserve">et, si nécessaire, </w:t>
      </w:r>
      <w:r w:rsidR="00D742E0" w:rsidRPr="00563F2E">
        <w:rPr>
          <w:color w:val="000000" w:themeColor="text1"/>
          <w:sz w:val="20"/>
          <w:szCs w:val="20"/>
        </w:rPr>
        <w:t>EEG vidéo avec implantation d’électr</w:t>
      </w:r>
      <w:r w:rsidR="00D73AB1" w:rsidRPr="00563F2E">
        <w:rPr>
          <w:color w:val="000000" w:themeColor="text1"/>
          <w:sz w:val="20"/>
          <w:szCs w:val="20"/>
        </w:rPr>
        <w:t>odes intracrâniennes</w:t>
      </w:r>
      <w:r w:rsidR="00BD41E0" w:rsidRPr="00563F2E">
        <w:rPr>
          <w:color w:val="000000" w:themeColor="text1"/>
          <w:sz w:val="20"/>
          <w:szCs w:val="20"/>
        </w:rPr>
        <w:t> ;</w:t>
      </w:r>
    </w:p>
    <w:p w14:paraId="059A5F18" w14:textId="155B5E99" w:rsidR="002A6B31" w:rsidRPr="00C0262F" w:rsidRDefault="00C02E22" w:rsidP="007D79E5">
      <w:pPr>
        <w:pStyle w:val="Default"/>
        <w:numPr>
          <w:ilvl w:val="0"/>
          <w:numId w:val="20"/>
        </w:numPr>
        <w:spacing w:line="276" w:lineRule="auto"/>
        <w:jc w:val="both"/>
        <w:rPr>
          <w:color w:val="000000" w:themeColor="text1"/>
          <w:sz w:val="20"/>
          <w:szCs w:val="20"/>
        </w:rPr>
      </w:pPr>
      <w:r>
        <w:rPr>
          <w:color w:val="000000" w:themeColor="text1"/>
          <w:sz w:val="20"/>
          <w:szCs w:val="20"/>
        </w:rPr>
        <w:t>Décision</w:t>
      </w:r>
      <w:r w:rsidRPr="00563F2E">
        <w:rPr>
          <w:color w:val="000000" w:themeColor="text1"/>
          <w:sz w:val="20"/>
          <w:szCs w:val="20"/>
        </w:rPr>
        <w:t xml:space="preserve"> collégial</w:t>
      </w:r>
      <w:r>
        <w:rPr>
          <w:color w:val="000000" w:themeColor="text1"/>
          <w:sz w:val="20"/>
          <w:szCs w:val="20"/>
        </w:rPr>
        <w:t>e</w:t>
      </w:r>
      <w:r w:rsidR="00AC24D0" w:rsidRPr="00563F2E">
        <w:rPr>
          <w:color w:val="000000" w:themeColor="text1"/>
          <w:sz w:val="20"/>
          <w:szCs w:val="20"/>
        </w:rPr>
        <w:t xml:space="preserve"> entre </w:t>
      </w:r>
      <w:r w:rsidR="00D742E0" w:rsidRPr="00563F2E">
        <w:rPr>
          <w:color w:val="000000" w:themeColor="text1"/>
          <w:sz w:val="20"/>
          <w:szCs w:val="20"/>
        </w:rPr>
        <w:t>l’équipe et le patient, de l’option ch</w:t>
      </w:r>
      <w:r w:rsidR="00AC24D0" w:rsidRPr="00563F2E">
        <w:rPr>
          <w:color w:val="000000" w:themeColor="text1"/>
          <w:sz w:val="20"/>
          <w:szCs w:val="20"/>
        </w:rPr>
        <w:t>irurgicale la plus adaptée</w:t>
      </w:r>
      <w:r w:rsidR="00BD41E0" w:rsidRPr="00563F2E">
        <w:rPr>
          <w:color w:val="000000" w:themeColor="text1"/>
          <w:sz w:val="20"/>
          <w:szCs w:val="20"/>
        </w:rPr>
        <w:t>.</w:t>
      </w:r>
    </w:p>
    <w:p w14:paraId="0E3ED1D2" w14:textId="77777777" w:rsidR="009972CF" w:rsidRPr="001437D8" w:rsidRDefault="009972CF" w:rsidP="007D79E5">
      <w:pPr>
        <w:pStyle w:val="Default"/>
        <w:spacing w:line="276" w:lineRule="auto"/>
        <w:jc w:val="both"/>
        <w:rPr>
          <w:b/>
          <w:color w:val="000000" w:themeColor="text1"/>
          <w:sz w:val="20"/>
          <w:szCs w:val="20"/>
        </w:rPr>
      </w:pPr>
    </w:p>
    <w:p w14:paraId="1B041E50" w14:textId="77777777" w:rsidR="007D79E5" w:rsidRPr="00C0262F" w:rsidRDefault="00987964" w:rsidP="007D79E5">
      <w:pPr>
        <w:pStyle w:val="Default"/>
        <w:spacing w:line="276" w:lineRule="auto"/>
        <w:jc w:val="both"/>
        <w:rPr>
          <w:color w:val="002060"/>
          <w:kern w:val="2"/>
          <w:sz w:val="20"/>
          <w:szCs w:val="20"/>
          <w14:ligatures w14:val="standardContextual"/>
        </w:rPr>
      </w:pPr>
      <w:r w:rsidRPr="00C0262F">
        <w:rPr>
          <w:b/>
          <w:color w:val="002060"/>
          <w:sz w:val="20"/>
          <w:szCs w:val="20"/>
        </w:rPr>
        <w:sym w:font="Wingdings 2" w:char="F0BA"/>
      </w:r>
      <w:r w:rsidRPr="00C0262F">
        <w:rPr>
          <w:b/>
          <w:color w:val="002060"/>
          <w:sz w:val="20"/>
          <w:szCs w:val="20"/>
        </w:rPr>
        <w:t xml:space="preserve"> </w:t>
      </w:r>
      <w:r w:rsidR="002437D3" w:rsidRPr="00C0262F">
        <w:rPr>
          <w:b/>
          <w:color w:val="002060"/>
          <w:sz w:val="20"/>
          <w:szCs w:val="20"/>
        </w:rPr>
        <w:t>Disposer d’u</w:t>
      </w:r>
      <w:r w:rsidR="009972CF" w:rsidRPr="00C0262F">
        <w:rPr>
          <w:b/>
          <w:color w:val="002060"/>
          <w:sz w:val="20"/>
          <w:szCs w:val="20"/>
        </w:rPr>
        <w:t>ne solution chirurgicale pour chaque patient </w:t>
      </w:r>
    </w:p>
    <w:p w14:paraId="080B9F4F" w14:textId="6D48D4FE" w:rsidR="00C0262F" w:rsidRPr="001437D8" w:rsidRDefault="00C0262F" w:rsidP="00C0262F">
      <w:pPr>
        <w:pStyle w:val="Default"/>
        <w:spacing w:line="276" w:lineRule="auto"/>
        <w:jc w:val="both"/>
        <w:rPr>
          <w:color w:val="000000" w:themeColor="text1"/>
          <w:sz w:val="20"/>
          <w:szCs w:val="20"/>
        </w:rPr>
      </w:pPr>
      <w:r w:rsidRPr="00563F2E">
        <w:rPr>
          <w:b/>
          <w:i/>
          <w:color w:val="000000" w:themeColor="text1"/>
          <w:kern w:val="2"/>
          <w:sz w:val="20"/>
          <w:szCs w:val="20"/>
          <w14:ligatures w14:val="standardContextual"/>
        </w:rPr>
        <w:t>« </w:t>
      </w:r>
      <w:r w:rsidRPr="00563F2E">
        <w:rPr>
          <w:i/>
          <w:color w:val="000000" w:themeColor="text1"/>
          <w:kern w:val="2"/>
          <w:sz w:val="20"/>
          <w:szCs w:val="20"/>
          <w14:ligatures w14:val="standardContextual"/>
        </w:rPr>
        <w:t xml:space="preserve">La chirurgie </w:t>
      </w:r>
      <w:r w:rsidR="00C02E22">
        <w:rPr>
          <w:i/>
          <w:color w:val="000000" w:themeColor="text1"/>
          <w:kern w:val="2"/>
          <w:sz w:val="20"/>
          <w:szCs w:val="20"/>
          <w14:ligatures w14:val="standardContextual"/>
        </w:rPr>
        <w:t xml:space="preserve">de résection </w:t>
      </w:r>
      <w:r w:rsidR="00703392">
        <w:rPr>
          <w:i/>
          <w:color w:val="000000" w:themeColor="text1"/>
          <w:kern w:val="2"/>
          <w:sz w:val="20"/>
          <w:szCs w:val="20"/>
          <w14:ligatures w14:val="standardContextual"/>
        </w:rPr>
        <w:t xml:space="preserve">classique </w:t>
      </w:r>
      <w:r w:rsidRPr="00563F2E">
        <w:rPr>
          <w:i/>
          <w:color w:val="000000" w:themeColor="text1"/>
          <w:kern w:val="2"/>
          <w:sz w:val="20"/>
          <w:szCs w:val="20"/>
          <w14:ligatures w14:val="standardContextual"/>
        </w:rPr>
        <w:t xml:space="preserve">s’adresse uniquement aux patients souffrant d’une épilepsie focale, des épilepsies </w:t>
      </w:r>
      <w:r w:rsidRPr="00563F2E">
        <w:rPr>
          <w:i/>
          <w:color w:val="000000" w:themeColor="text1"/>
          <w:sz w:val="20"/>
          <w:szCs w:val="20"/>
        </w:rPr>
        <w:t>limitées à une région du cerveau (70% des épilepsies)</w:t>
      </w:r>
      <w:r w:rsidRPr="00563F2E">
        <w:rPr>
          <w:i/>
          <w:color w:val="000000" w:themeColor="text1"/>
          <w:kern w:val="2"/>
          <w:sz w:val="20"/>
          <w:szCs w:val="20"/>
          <w14:ligatures w14:val="standardContextual"/>
        </w:rPr>
        <w:t>.</w:t>
      </w:r>
      <w:r w:rsidRPr="00563F2E">
        <w:rPr>
          <w:i/>
          <w:color w:val="000000" w:themeColor="text1"/>
          <w:sz w:val="20"/>
          <w:szCs w:val="20"/>
        </w:rPr>
        <w:t xml:space="preserve"> Au terme des explorations, la décision d’opérer se base sur ces critères : une épilepsie </w:t>
      </w:r>
      <w:r w:rsidR="00C02E22">
        <w:rPr>
          <w:i/>
          <w:color w:val="000000" w:themeColor="text1"/>
          <w:sz w:val="20"/>
          <w:szCs w:val="20"/>
        </w:rPr>
        <w:t>invalidante</w:t>
      </w:r>
      <w:r w:rsidR="00C02E22" w:rsidRPr="00563F2E">
        <w:rPr>
          <w:i/>
          <w:color w:val="000000" w:themeColor="text1"/>
          <w:sz w:val="20"/>
          <w:szCs w:val="20"/>
        </w:rPr>
        <w:t xml:space="preserve"> </w:t>
      </w:r>
      <w:r w:rsidRPr="00563F2E">
        <w:rPr>
          <w:i/>
          <w:color w:val="000000" w:themeColor="text1"/>
          <w:sz w:val="20"/>
          <w:szCs w:val="20"/>
        </w:rPr>
        <w:t xml:space="preserve">et rebelle aux médicaments, une zone unique générant les crises, une zone localisée précisément et opérable sans séquelle inacceptable » </w:t>
      </w:r>
      <w:r w:rsidRPr="00C0262F">
        <w:rPr>
          <w:color w:val="000000" w:themeColor="text1"/>
          <w:sz w:val="20"/>
          <w:szCs w:val="20"/>
        </w:rPr>
        <w:t xml:space="preserve">précise le </w:t>
      </w:r>
      <w:r w:rsidRPr="00C0262F">
        <w:rPr>
          <w:b/>
          <w:i/>
          <w:color w:val="000000" w:themeColor="text1"/>
          <w:sz w:val="20"/>
          <w:szCs w:val="20"/>
        </w:rPr>
        <w:t>Dr Pierre Bourdillon</w:t>
      </w:r>
      <w:r w:rsidRPr="00C0262F">
        <w:rPr>
          <w:color w:val="000000" w:themeColor="text1"/>
          <w:sz w:val="20"/>
          <w:szCs w:val="20"/>
        </w:rPr>
        <w:t>, neurochirurgien à l’Hôpital Fondation Rothschild</w:t>
      </w:r>
      <w:r>
        <w:rPr>
          <w:i/>
          <w:color w:val="000000" w:themeColor="text1"/>
          <w:sz w:val="20"/>
          <w:szCs w:val="20"/>
        </w:rPr>
        <w:t xml:space="preserve"> </w:t>
      </w:r>
    </w:p>
    <w:p w14:paraId="40EB4EAC" w14:textId="77777777" w:rsidR="00C0262F" w:rsidRDefault="00C0262F" w:rsidP="007D79E5">
      <w:pPr>
        <w:pStyle w:val="Default"/>
        <w:spacing w:line="276" w:lineRule="auto"/>
        <w:jc w:val="both"/>
        <w:rPr>
          <w:b/>
          <w:color w:val="000000" w:themeColor="text1"/>
          <w:kern w:val="2"/>
          <w:sz w:val="20"/>
          <w:szCs w:val="20"/>
          <w14:ligatures w14:val="standardContextual"/>
        </w:rPr>
      </w:pPr>
    </w:p>
    <w:p w14:paraId="1E36066F" w14:textId="77777777" w:rsidR="00187785" w:rsidRPr="001437D8" w:rsidRDefault="00C0262F" w:rsidP="007D79E5">
      <w:pPr>
        <w:pStyle w:val="Default"/>
        <w:spacing w:line="276" w:lineRule="auto"/>
        <w:jc w:val="both"/>
        <w:rPr>
          <w:color w:val="000000" w:themeColor="text1"/>
          <w:kern w:val="2"/>
          <w:sz w:val="20"/>
          <w:szCs w:val="20"/>
          <w14:ligatures w14:val="standardContextual"/>
        </w:rPr>
      </w:pPr>
      <w:r>
        <w:rPr>
          <w:b/>
          <w:color w:val="000000" w:themeColor="text1"/>
          <w:kern w:val="2"/>
          <w:sz w:val="20"/>
          <w:szCs w:val="20"/>
          <w14:ligatures w14:val="standardContextual"/>
        </w:rPr>
        <w:sym w:font="Wingdings 2" w:char="F045"/>
      </w:r>
      <w:r>
        <w:rPr>
          <w:b/>
          <w:color w:val="000000" w:themeColor="text1"/>
          <w:kern w:val="2"/>
          <w:sz w:val="20"/>
          <w:szCs w:val="20"/>
          <w14:ligatures w14:val="standardContextual"/>
        </w:rPr>
        <w:t xml:space="preserve"> </w:t>
      </w:r>
      <w:r w:rsidR="002437D3" w:rsidRPr="002437D3">
        <w:rPr>
          <w:b/>
          <w:color w:val="000000" w:themeColor="text1"/>
          <w:kern w:val="2"/>
          <w:sz w:val="20"/>
          <w:szCs w:val="20"/>
          <w14:ligatures w14:val="standardContextual"/>
        </w:rPr>
        <w:t>La chirurgie de l’épilepsie</w:t>
      </w:r>
      <w:r w:rsidR="002437D3">
        <w:rPr>
          <w:color w:val="000000" w:themeColor="text1"/>
          <w:kern w:val="2"/>
          <w:sz w:val="20"/>
          <w:szCs w:val="20"/>
          <w14:ligatures w14:val="standardContextual"/>
        </w:rPr>
        <w:t xml:space="preserve"> est un acte invasif mais qui </w:t>
      </w:r>
      <w:r w:rsidR="00703392">
        <w:rPr>
          <w:color w:val="000000" w:themeColor="text1"/>
          <w:kern w:val="2"/>
          <w:sz w:val="20"/>
          <w:szCs w:val="20"/>
          <w14:ligatures w14:val="standardContextual"/>
        </w:rPr>
        <w:t xml:space="preserve">peut </w:t>
      </w:r>
      <w:r w:rsidR="002437D3">
        <w:rPr>
          <w:color w:val="000000" w:themeColor="text1"/>
          <w:kern w:val="2"/>
          <w:sz w:val="20"/>
          <w:szCs w:val="20"/>
          <w14:ligatures w14:val="standardContextual"/>
        </w:rPr>
        <w:t>apporte</w:t>
      </w:r>
      <w:r w:rsidR="00703392">
        <w:rPr>
          <w:color w:val="000000" w:themeColor="text1"/>
          <w:kern w:val="2"/>
          <w:sz w:val="20"/>
          <w:szCs w:val="20"/>
          <w14:ligatures w14:val="standardContextual"/>
        </w:rPr>
        <w:t>r</w:t>
      </w:r>
      <w:r w:rsidR="002437D3">
        <w:rPr>
          <w:color w:val="000000" w:themeColor="text1"/>
          <w:kern w:val="2"/>
          <w:sz w:val="20"/>
          <w:szCs w:val="20"/>
          <w14:ligatures w14:val="standardContextual"/>
        </w:rPr>
        <w:t xml:space="preserve"> d’excellents résultats :</w:t>
      </w:r>
      <w:r w:rsidR="001437D8" w:rsidRPr="001437D8">
        <w:rPr>
          <w:color w:val="000000" w:themeColor="text1"/>
          <w:kern w:val="2"/>
          <w:sz w:val="20"/>
          <w:szCs w:val="20"/>
          <w14:ligatures w14:val="standardContextual"/>
        </w:rPr>
        <w:t xml:space="preserve"> </w:t>
      </w:r>
      <w:r w:rsidR="001437D8" w:rsidRPr="002437D3">
        <w:rPr>
          <w:b/>
          <w:color w:val="000000" w:themeColor="text1"/>
          <w:kern w:val="2"/>
          <w:sz w:val="20"/>
          <w:szCs w:val="20"/>
          <w14:ligatures w14:val="standardContextual"/>
        </w:rPr>
        <w:t>une g</w:t>
      </w:r>
      <w:r w:rsidR="00981B4C" w:rsidRPr="002437D3">
        <w:rPr>
          <w:b/>
          <w:color w:val="000000" w:themeColor="text1"/>
          <w:kern w:val="2"/>
          <w:sz w:val="20"/>
          <w:szCs w:val="20"/>
          <w14:ligatures w14:val="standardContextual"/>
        </w:rPr>
        <w:t>uérison complète de l’épilepsie</w:t>
      </w:r>
      <w:r w:rsidR="00981B4C" w:rsidRPr="001437D8">
        <w:rPr>
          <w:color w:val="000000" w:themeColor="text1"/>
          <w:kern w:val="2"/>
          <w:sz w:val="20"/>
          <w:szCs w:val="20"/>
          <w14:ligatures w14:val="standardContextual"/>
        </w:rPr>
        <w:t xml:space="preserve"> pour la </w:t>
      </w:r>
      <w:r w:rsidR="001437D8" w:rsidRPr="001437D8">
        <w:rPr>
          <w:color w:val="000000" w:themeColor="text1"/>
          <w:kern w:val="2"/>
          <w:sz w:val="20"/>
          <w:szCs w:val="20"/>
          <w14:ligatures w14:val="standardContextual"/>
        </w:rPr>
        <w:t xml:space="preserve">grande </w:t>
      </w:r>
      <w:r w:rsidR="00981B4C" w:rsidRPr="001437D8">
        <w:rPr>
          <w:color w:val="000000" w:themeColor="text1"/>
          <w:kern w:val="2"/>
          <w:sz w:val="20"/>
          <w:szCs w:val="20"/>
          <w14:ligatures w14:val="standardContextual"/>
        </w:rPr>
        <w:t>majorité des patients</w:t>
      </w:r>
      <w:r w:rsidR="002437D3">
        <w:rPr>
          <w:color w:val="000000" w:themeColor="text1"/>
          <w:kern w:val="2"/>
          <w:sz w:val="20"/>
          <w:szCs w:val="20"/>
          <w14:ligatures w14:val="standardContextual"/>
        </w:rPr>
        <w:t>. Il peut s’agir</w:t>
      </w:r>
      <w:r w:rsidR="00257E3B">
        <w:rPr>
          <w:color w:val="000000" w:themeColor="text1"/>
          <w:kern w:val="2"/>
          <w:sz w:val="20"/>
          <w:szCs w:val="20"/>
          <w14:ligatures w14:val="standardContextual"/>
        </w:rPr>
        <w:t> :</w:t>
      </w:r>
      <w:r w:rsidR="002437D3">
        <w:rPr>
          <w:color w:val="000000" w:themeColor="text1"/>
          <w:kern w:val="2"/>
          <w:sz w:val="20"/>
          <w:szCs w:val="20"/>
          <w14:ligatures w14:val="standardContextual"/>
        </w:rPr>
        <w:t xml:space="preserve"> </w:t>
      </w:r>
      <w:r w:rsidR="00981B4C" w:rsidRPr="001437D8">
        <w:rPr>
          <w:color w:val="000000" w:themeColor="text1"/>
          <w:kern w:val="2"/>
          <w:sz w:val="20"/>
          <w:szCs w:val="20"/>
          <w14:ligatures w14:val="standardContextual"/>
        </w:rPr>
        <w:t xml:space="preserve"> </w:t>
      </w:r>
    </w:p>
    <w:p w14:paraId="19A1A406" w14:textId="77777777" w:rsidR="002437D3" w:rsidRPr="00C0262F" w:rsidRDefault="00257E3B" w:rsidP="00C0262F">
      <w:pPr>
        <w:pStyle w:val="Paragraphedeliste"/>
        <w:numPr>
          <w:ilvl w:val="0"/>
          <w:numId w:val="19"/>
        </w:numPr>
        <w:spacing w:line="276" w:lineRule="auto"/>
        <w:jc w:val="both"/>
        <w:rPr>
          <w:rFonts w:ascii="Arial" w:hAnsi="Arial" w:cs="Arial"/>
          <w:iCs/>
          <w:color w:val="000000" w:themeColor="text1"/>
          <w:sz w:val="20"/>
          <w:szCs w:val="20"/>
        </w:rPr>
      </w:pPr>
      <w:r w:rsidRPr="00C0262F">
        <w:rPr>
          <w:rFonts w:ascii="Arial" w:hAnsi="Arial" w:cs="Arial"/>
          <w:iCs/>
          <w:color w:val="000000" w:themeColor="text1"/>
          <w:sz w:val="20"/>
          <w:szCs w:val="20"/>
        </w:rPr>
        <w:t xml:space="preserve">D’une intervention pour retirer ou déconnecter </w:t>
      </w:r>
      <w:r w:rsidR="00AC24D0" w:rsidRPr="00C0262F">
        <w:rPr>
          <w:rFonts w:ascii="Arial" w:hAnsi="Arial" w:cs="Arial"/>
          <w:iCs/>
          <w:color w:val="000000" w:themeColor="text1"/>
          <w:sz w:val="20"/>
          <w:szCs w:val="20"/>
        </w:rPr>
        <w:t>la zone du cerveau à l’origine d</w:t>
      </w:r>
      <w:r w:rsidR="00013033" w:rsidRPr="00C0262F">
        <w:rPr>
          <w:rFonts w:ascii="Arial" w:hAnsi="Arial" w:cs="Arial"/>
          <w:iCs/>
          <w:color w:val="000000" w:themeColor="text1"/>
          <w:sz w:val="20"/>
          <w:szCs w:val="20"/>
        </w:rPr>
        <w:t xml:space="preserve">es crises </w:t>
      </w:r>
    </w:p>
    <w:p w14:paraId="691E2988" w14:textId="77777777" w:rsidR="00981B4C" w:rsidRPr="00563F2E" w:rsidRDefault="002437D3" w:rsidP="00563F2E">
      <w:pPr>
        <w:pStyle w:val="Paragraphedeliste"/>
        <w:numPr>
          <w:ilvl w:val="0"/>
          <w:numId w:val="19"/>
        </w:numPr>
        <w:spacing w:line="276" w:lineRule="auto"/>
        <w:jc w:val="both"/>
        <w:rPr>
          <w:rFonts w:ascii="Arial" w:hAnsi="Arial" w:cs="Arial"/>
          <w:iCs/>
          <w:color w:val="000000" w:themeColor="text1"/>
          <w:sz w:val="20"/>
          <w:szCs w:val="20"/>
        </w:rPr>
      </w:pPr>
      <w:r w:rsidRPr="00563F2E">
        <w:rPr>
          <w:rFonts w:ascii="Arial" w:hAnsi="Arial" w:cs="Arial"/>
          <w:color w:val="000000" w:themeColor="text1"/>
          <w:sz w:val="20"/>
          <w:szCs w:val="20"/>
        </w:rPr>
        <w:t>Ou d’une c</w:t>
      </w:r>
      <w:r w:rsidR="00981B4C" w:rsidRPr="00563F2E">
        <w:rPr>
          <w:rFonts w:ascii="Arial" w:hAnsi="Arial" w:cs="Arial"/>
          <w:color w:val="000000" w:themeColor="text1"/>
          <w:sz w:val="20"/>
          <w:szCs w:val="20"/>
        </w:rPr>
        <w:t xml:space="preserve">hirurgie stéréotaxique pour détruire, grâce à l’implantation d’électrodes, la zone de naissance des crises d’épilepsie. </w:t>
      </w:r>
    </w:p>
    <w:p w14:paraId="452C3ED1" w14:textId="77777777" w:rsidR="001437D8" w:rsidRPr="001437D8" w:rsidRDefault="001437D8" w:rsidP="001437D8">
      <w:pPr>
        <w:pStyle w:val="Default"/>
        <w:spacing w:line="276" w:lineRule="auto"/>
        <w:jc w:val="both"/>
        <w:rPr>
          <w:b/>
          <w:color w:val="000000" w:themeColor="text1"/>
          <w:kern w:val="2"/>
          <w:sz w:val="20"/>
          <w:szCs w:val="20"/>
          <w14:ligatures w14:val="standardContextual"/>
        </w:rPr>
      </w:pPr>
    </w:p>
    <w:p w14:paraId="4D72ADCB" w14:textId="77777777" w:rsidR="002437D3" w:rsidRPr="00257E3B" w:rsidRDefault="00C0262F" w:rsidP="002437D3">
      <w:pPr>
        <w:spacing w:line="276" w:lineRule="auto"/>
        <w:jc w:val="both"/>
        <w:rPr>
          <w:rFonts w:ascii="Arial" w:hAnsi="Arial" w:cs="Arial"/>
          <w:b/>
          <w:color w:val="000000" w:themeColor="text1"/>
          <w:kern w:val="2"/>
          <w:sz w:val="20"/>
          <w:szCs w:val="20"/>
          <w14:ligatures w14:val="standardContextual"/>
        </w:rPr>
      </w:pPr>
      <w:r>
        <w:rPr>
          <w:rFonts w:ascii="Arial" w:hAnsi="Arial" w:cs="Arial"/>
          <w:b/>
          <w:color w:val="000000" w:themeColor="text1"/>
          <w:kern w:val="2"/>
          <w:sz w:val="20"/>
          <w:szCs w:val="20"/>
          <w14:ligatures w14:val="standardContextual"/>
        </w:rPr>
        <w:sym w:font="Wingdings 2" w:char="F045"/>
      </w:r>
      <w:r w:rsidR="001437D8" w:rsidRPr="00257E3B">
        <w:rPr>
          <w:rFonts w:ascii="Arial" w:hAnsi="Arial" w:cs="Arial"/>
          <w:b/>
          <w:color w:val="000000" w:themeColor="text1"/>
          <w:kern w:val="2"/>
          <w:sz w:val="20"/>
          <w:szCs w:val="20"/>
          <w14:ligatures w14:val="standardContextual"/>
        </w:rPr>
        <w:t xml:space="preserve">La neuromodulation </w:t>
      </w:r>
      <w:r w:rsidR="002437D3" w:rsidRPr="00257E3B">
        <w:rPr>
          <w:rFonts w:ascii="Arial" w:hAnsi="Arial" w:cs="Arial"/>
          <w:b/>
          <w:color w:val="000000" w:themeColor="text1"/>
          <w:kern w:val="2"/>
          <w:sz w:val="20"/>
          <w:szCs w:val="20"/>
          <w14:ligatures w14:val="standardContextual"/>
        </w:rPr>
        <w:t xml:space="preserve">est indiquée </w:t>
      </w:r>
      <w:r w:rsidR="001437D8" w:rsidRPr="00257E3B">
        <w:rPr>
          <w:rFonts w:ascii="Arial" w:hAnsi="Arial" w:cs="Arial"/>
          <w:b/>
          <w:color w:val="000000" w:themeColor="text1"/>
          <w:kern w:val="2"/>
          <w:sz w:val="20"/>
          <w:szCs w:val="20"/>
          <w14:ligatures w14:val="standardContextual"/>
        </w:rPr>
        <w:t xml:space="preserve">pour les patients ne pouvant </w:t>
      </w:r>
      <w:r w:rsidR="002437D3" w:rsidRPr="00257E3B">
        <w:rPr>
          <w:rFonts w:ascii="Arial" w:hAnsi="Arial" w:cs="Arial"/>
          <w:b/>
          <w:color w:val="000000" w:themeColor="text1"/>
          <w:kern w:val="2"/>
          <w:sz w:val="20"/>
          <w:szCs w:val="20"/>
          <w14:ligatures w14:val="standardContextual"/>
        </w:rPr>
        <w:t xml:space="preserve">bénéficier de </w:t>
      </w:r>
      <w:r w:rsidR="00257E3B">
        <w:rPr>
          <w:rFonts w:ascii="Arial" w:hAnsi="Arial" w:cs="Arial"/>
          <w:b/>
          <w:color w:val="000000" w:themeColor="text1"/>
          <w:kern w:val="2"/>
          <w:sz w:val="20"/>
          <w:szCs w:val="20"/>
          <w14:ligatures w14:val="standardContextual"/>
        </w:rPr>
        <w:t xml:space="preserve">la </w:t>
      </w:r>
      <w:r w:rsidR="002437D3" w:rsidRPr="00257E3B">
        <w:rPr>
          <w:rFonts w:ascii="Arial" w:hAnsi="Arial" w:cs="Arial"/>
          <w:b/>
          <w:color w:val="000000" w:themeColor="text1"/>
          <w:kern w:val="2"/>
          <w:sz w:val="20"/>
          <w:szCs w:val="20"/>
          <w14:ligatures w14:val="standardContextual"/>
        </w:rPr>
        <w:t>chirurgie</w:t>
      </w:r>
      <w:r w:rsidR="001437D8" w:rsidRPr="00257E3B">
        <w:rPr>
          <w:rFonts w:ascii="Arial" w:hAnsi="Arial" w:cs="Arial"/>
          <w:b/>
          <w:color w:val="000000" w:themeColor="text1"/>
          <w:kern w:val="2"/>
          <w:sz w:val="20"/>
          <w:szCs w:val="20"/>
          <w14:ligatures w14:val="standardContextual"/>
        </w:rPr>
        <w:t xml:space="preserve">. </w:t>
      </w:r>
    </w:p>
    <w:p w14:paraId="438224BB" w14:textId="1E200412" w:rsidR="001437D8" w:rsidRPr="00563F2E" w:rsidRDefault="002437D3" w:rsidP="00563F2E">
      <w:pPr>
        <w:spacing w:line="276" w:lineRule="auto"/>
        <w:jc w:val="both"/>
        <w:rPr>
          <w:rFonts w:ascii="Arial" w:hAnsi="Arial" w:cs="Arial"/>
          <w:b/>
          <w:color w:val="000000" w:themeColor="text1"/>
          <w:sz w:val="20"/>
          <w:szCs w:val="20"/>
        </w:rPr>
      </w:pPr>
      <w:r w:rsidRPr="00563F2E">
        <w:rPr>
          <w:rFonts w:ascii="Arial" w:hAnsi="Arial" w:cs="Arial"/>
          <w:color w:val="000000" w:themeColor="text1"/>
          <w:kern w:val="2"/>
          <w:sz w:val="20"/>
          <w:szCs w:val="20"/>
          <w14:ligatures w14:val="standardContextual"/>
        </w:rPr>
        <w:t>Cette</w:t>
      </w:r>
      <w:r w:rsidR="001437D8" w:rsidRPr="00563F2E">
        <w:rPr>
          <w:rFonts w:ascii="Arial" w:hAnsi="Arial" w:cs="Arial"/>
          <w:color w:val="000000" w:themeColor="text1"/>
          <w:kern w:val="2"/>
          <w:sz w:val="20"/>
          <w:szCs w:val="20"/>
          <w14:ligatures w14:val="standardContextual"/>
        </w:rPr>
        <w:t xml:space="preserve"> technique</w:t>
      </w:r>
      <w:r w:rsidR="00563F2E">
        <w:rPr>
          <w:rFonts w:ascii="Arial" w:hAnsi="Arial" w:cs="Arial"/>
          <w:color w:val="000000" w:themeColor="text1"/>
          <w:kern w:val="2"/>
          <w:sz w:val="20"/>
          <w:szCs w:val="20"/>
          <w14:ligatures w14:val="standardContextual"/>
        </w:rPr>
        <w:t xml:space="preserve"> ne guérit pas mais elle </w:t>
      </w:r>
      <w:r w:rsidRPr="00563F2E">
        <w:rPr>
          <w:rFonts w:ascii="Arial" w:hAnsi="Arial" w:cs="Arial"/>
          <w:color w:val="000000" w:themeColor="text1"/>
          <w:kern w:val="2"/>
          <w:sz w:val="20"/>
          <w:szCs w:val="20"/>
          <w14:ligatures w14:val="standardContextual"/>
        </w:rPr>
        <w:t>contribue</w:t>
      </w:r>
      <w:r w:rsidR="001437D8" w:rsidRPr="00563F2E">
        <w:rPr>
          <w:rFonts w:ascii="Arial" w:hAnsi="Arial" w:cs="Arial"/>
          <w:color w:val="000000" w:themeColor="text1"/>
          <w:kern w:val="2"/>
          <w:sz w:val="20"/>
          <w:szCs w:val="20"/>
          <w14:ligatures w14:val="standardContextual"/>
        </w:rPr>
        <w:t xml:space="preserve"> à atténuer </w:t>
      </w:r>
      <w:r w:rsidRPr="00563F2E">
        <w:rPr>
          <w:rFonts w:ascii="Arial" w:hAnsi="Arial" w:cs="Arial"/>
          <w:b/>
          <w:color w:val="000000" w:themeColor="text1"/>
          <w:sz w:val="20"/>
          <w:szCs w:val="20"/>
        </w:rPr>
        <w:t>les crises</w:t>
      </w:r>
      <w:r w:rsidR="001437D8" w:rsidRPr="00563F2E">
        <w:rPr>
          <w:rFonts w:ascii="Arial" w:hAnsi="Arial" w:cs="Arial"/>
          <w:color w:val="000000" w:themeColor="text1"/>
          <w:sz w:val="20"/>
          <w:szCs w:val="20"/>
        </w:rPr>
        <w:t xml:space="preserve">, en termes de fréquence et d’intensité. La </w:t>
      </w:r>
      <w:r w:rsidR="001437D8" w:rsidRPr="00563F2E">
        <w:rPr>
          <w:rFonts w:ascii="Arial" w:hAnsi="Arial" w:cs="Arial"/>
          <w:b/>
          <w:color w:val="000000" w:themeColor="text1"/>
          <w:sz w:val="20"/>
          <w:szCs w:val="20"/>
        </w:rPr>
        <w:t>stimulation du nerf vague</w:t>
      </w:r>
      <w:r w:rsidR="001437D8" w:rsidRPr="00563F2E">
        <w:rPr>
          <w:rFonts w:ascii="Arial" w:hAnsi="Arial" w:cs="Arial"/>
          <w:color w:val="000000" w:themeColor="text1"/>
          <w:sz w:val="20"/>
          <w:szCs w:val="20"/>
        </w:rPr>
        <w:t xml:space="preserve"> est la technique la plus couramment utilisée</w:t>
      </w:r>
      <w:r w:rsidR="00257E3B" w:rsidRPr="00563F2E">
        <w:rPr>
          <w:rFonts w:ascii="Arial" w:hAnsi="Arial" w:cs="Arial"/>
          <w:color w:val="000000" w:themeColor="text1"/>
          <w:sz w:val="20"/>
          <w:szCs w:val="20"/>
        </w:rPr>
        <w:t>, el</w:t>
      </w:r>
      <w:r w:rsidR="001437D8" w:rsidRPr="00563F2E">
        <w:rPr>
          <w:rFonts w:ascii="Arial" w:hAnsi="Arial" w:cs="Arial"/>
          <w:color w:val="000000" w:themeColor="text1"/>
          <w:sz w:val="20"/>
          <w:szCs w:val="20"/>
        </w:rPr>
        <w:t>le consiste à réaliser une neuro</w:t>
      </w:r>
      <w:r w:rsidRPr="00563F2E">
        <w:rPr>
          <w:rFonts w:ascii="Arial" w:hAnsi="Arial" w:cs="Arial"/>
          <w:color w:val="000000" w:themeColor="text1"/>
          <w:sz w:val="20"/>
          <w:szCs w:val="20"/>
        </w:rPr>
        <w:t>-</w:t>
      </w:r>
      <w:r w:rsidR="001437D8" w:rsidRPr="00563F2E">
        <w:rPr>
          <w:rFonts w:ascii="Arial" w:hAnsi="Arial" w:cs="Arial"/>
          <w:color w:val="000000" w:themeColor="text1"/>
          <w:sz w:val="20"/>
          <w:szCs w:val="20"/>
        </w:rPr>
        <w:t xml:space="preserve">modulation du cerveau sans directement opérer celui-ci, </w:t>
      </w:r>
      <w:r w:rsidR="00C02E22">
        <w:rPr>
          <w:rFonts w:ascii="Arial" w:hAnsi="Arial" w:cs="Arial"/>
          <w:color w:val="000000" w:themeColor="text1"/>
          <w:sz w:val="20"/>
          <w:szCs w:val="20"/>
        </w:rPr>
        <w:t>via</w:t>
      </w:r>
      <w:r w:rsidR="001437D8" w:rsidRPr="00563F2E">
        <w:rPr>
          <w:rFonts w:ascii="Arial" w:hAnsi="Arial" w:cs="Arial"/>
          <w:color w:val="000000" w:themeColor="text1"/>
          <w:sz w:val="20"/>
          <w:szCs w:val="20"/>
        </w:rPr>
        <w:t xml:space="preserve"> le nerf vague</w:t>
      </w:r>
      <w:r w:rsidR="00C02E22">
        <w:rPr>
          <w:rFonts w:ascii="Arial" w:hAnsi="Arial" w:cs="Arial"/>
          <w:color w:val="000000" w:themeColor="text1"/>
          <w:sz w:val="20"/>
          <w:szCs w:val="20"/>
        </w:rPr>
        <w:t xml:space="preserve"> localisé dans le cou</w:t>
      </w:r>
      <w:r w:rsidR="001437D8" w:rsidRPr="00563F2E">
        <w:rPr>
          <w:rFonts w:ascii="Arial" w:hAnsi="Arial" w:cs="Arial"/>
          <w:color w:val="000000" w:themeColor="text1"/>
          <w:sz w:val="20"/>
          <w:szCs w:val="20"/>
        </w:rPr>
        <w:t xml:space="preserve">. Et, en cas d’échec, </w:t>
      </w:r>
      <w:r w:rsidRPr="00563F2E">
        <w:rPr>
          <w:rFonts w:ascii="Arial" w:hAnsi="Arial" w:cs="Arial"/>
          <w:b/>
          <w:iCs/>
          <w:color w:val="000000" w:themeColor="text1"/>
          <w:sz w:val="20"/>
          <w:szCs w:val="20"/>
        </w:rPr>
        <w:t>l</w:t>
      </w:r>
      <w:r w:rsidR="001437D8" w:rsidRPr="00563F2E">
        <w:rPr>
          <w:rFonts w:ascii="Arial" w:hAnsi="Arial" w:cs="Arial"/>
          <w:b/>
          <w:iCs/>
          <w:color w:val="000000" w:themeColor="text1"/>
          <w:sz w:val="20"/>
          <w:szCs w:val="20"/>
        </w:rPr>
        <w:t>a stimulation cérébrale profonde</w:t>
      </w:r>
      <w:r w:rsidR="001437D8" w:rsidRPr="00563F2E">
        <w:rPr>
          <w:rFonts w:ascii="Arial" w:hAnsi="Arial" w:cs="Arial"/>
          <w:b/>
          <w:color w:val="000000" w:themeColor="text1"/>
          <w:sz w:val="20"/>
          <w:szCs w:val="20"/>
        </w:rPr>
        <w:t xml:space="preserve"> </w:t>
      </w:r>
      <w:r w:rsidRPr="00563F2E">
        <w:rPr>
          <w:rFonts w:ascii="Arial" w:hAnsi="Arial" w:cs="Arial"/>
          <w:color w:val="000000" w:themeColor="text1"/>
          <w:sz w:val="20"/>
          <w:szCs w:val="20"/>
        </w:rPr>
        <w:t xml:space="preserve">peut constituer </w:t>
      </w:r>
      <w:r w:rsidR="00257E3B" w:rsidRPr="00563F2E">
        <w:rPr>
          <w:rFonts w:ascii="Arial" w:hAnsi="Arial" w:cs="Arial"/>
          <w:color w:val="000000" w:themeColor="text1"/>
          <w:sz w:val="20"/>
          <w:szCs w:val="20"/>
        </w:rPr>
        <w:t xml:space="preserve">une nouvelle </w:t>
      </w:r>
      <w:r w:rsidRPr="00563F2E">
        <w:rPr>
          <w:rFonts w:ascii="Arial" w:hAnsi="Arial" w:cs="Arial"/>
          <w:color w:val="000000" w:themeColor="text1"/>
          <w:sz w:val="20"/>
          <w:szCs w:val="20"/>
        </w:rPr>
        <w:t>option.</w:t>
      </w:r>
      <w:r w:rsidRPr="00563F2E">
        <w:rPr>
          <w:rFonts w:ascii="Arial" w:hAnsi="Arial" w:cs="Arial"/>
          <w:b/>
          <w:color w:val="000000" w:themeColor="text1"/>
          <w:sz w:val="20"/>
          <w:szCs w:val="20"/>
        </w:rPr>
        <w:t xml:space="preserve"> </w:t>
      </w:r>
    </w:p>
    <w:p w14:paraId="72C7E78E" w14:textId="77777777" w:rsidR="001437D8" w:rsidRPr="001437D8" w:rsidRDefault="001437D8" w:rsidP="001437D8">
      <w:pPr>
        <w:pStyle w:val="Default"/>
        <w:spacing w:line="276" w:lineRule="auto"/>
        <w:jc w:val="both"/>
        <w:rPr>
          <w:color w:val="000000" w:themeColor="text1"/>
          <w:sz w:val="20"/>
          <w:szCs w:val="20"/>
        </w:rPr>
      </w:pPr>
    </w:p>
    <w:p w14:paraId="65257D5C" w14:textId="4A07899D" w:rsidR="00C74F3C" w:rsidRPr="007220AA" w:rsidRDefault="00563F2E" w:rsidP="007220AA">
      <w:pPr>
        <w:pStyle w:val="Default"/>
        <w:spacing w:line="276" w:lineRule="auto"/>
        <w:jc w:val="both"/>
        <w:rPr>
          <w:color w:val="000000" w:themeColor="text1"/>
          <w:sz w:val="20"/>
          <w:szCs w:val="20"/>
        </w:rPr>
      </w:pPr>
      <w:r w:rsidRPr="00C0262F">
        <w:rPr>
          <w:i/>
          <w:color w:val="000000" w:themeColor="text1"/>
          <w:kern w:val="2"/>
          <w:sz w:val="20"/>
          <w:szCs w:val="20"/>
          <w14:ligatures w14:val="standardContextual"/>
        </w:rPr>
        <w:t>« </w:t>
      </w:r>
      <w:r w:rsidR="00BD41E0" w:rsidRPr="00C0262F">
        <w:rPr>
          <w:bCs/>
          <w:i/>
          <w:color w:val="000000" w:themeColor="text1"/>
          <w:sz w:val="20"/>
          <w:szCs w:val="20"/>
        </w:rPr>
        <w:t>Avec ce nouveau parcours, l’Hôpital Fondation Rothschild devient l’un des centres</w:t>
      </w:r>
      <w:r w:rsidR="00C02E22">
        <w:rPr>
          <w:bCs/>
          <w:i/>
          <w:color w:val="000000" w:themeColor="text1"/>
          <w:sz w:val="20"/>
          <w:szCs w:val="20"/>
        </w:rPr>
        <w:t xml:space="preserve"> d’excellence</w:t>
      </w:r>
      <w:r w:rsidR="00BD41E0" w:rsidRPr="00C0262F">
        <w:rPr>
          <w:bCs/>
          <w:i/>
          <w:color w:val="000000" w:themeColor="text1"/>
          <w:sz w:val="20"/>
          <w:szCs w:val="20"/>
        </w:rPr>
        <w:t xml:space="preserve"> en France et en Europe </w:t>
      </w:r>
      <w:r w:rsidR="008815F9" w:rsidRPr="00C0262F">
        <w:rPr>
          <w:bCs/>
          <w:i/>
          <w:color w:val="000000" w:themeColor="text1"/>
          <w:sz w:val="20"/>
          <w:szCs w:val="20"/>
        </w:rPr>
        <w:t>propos</w:t>
      </w:r>
      <w:r w:rsidR="008815F9">
        <w:rPr>
          <w:bCs/>
          <w:i/>
          <w:color w:val="000000" w:themeColor="text1"/>
          <w:sz w:val="20"/>
          <w:szCs w:val="20"/>
        </w:rPr>
        <w:t>ant</w:t>
      </w:r>
      <w:r w:rsidR="008815F9" w:rsidRPr="00C0262F">
        <w:rPr>
          <w:bCs/>
          <w:i/>
          <w:color w:val="000000" w:themeColor="text1"/>
          <w:sz w:val="20"/>
          <w:szCs w:val="20"/>
        </w:rPr>
        <w:t xml:space="preserve"> </w:t>
      </w:r>
      <w:r w:rsidR="00BD41E0" w:rsidRPr="00C0262F">
        <w:rPr>
          <w:bCs/>
          <w:i/>
          <w:color w:val="000000" w:themeColor="text1"/>
          <w:sz w:val="20"/>
          <w:szCs w:val="20"/>
        </w:rPr>
        <w:t>l’intégralité de la prise en charge clinique et neurochirurgicale de l’épilepsie pharmaco-résistante de l’adulte, sur un même site, coordonnée par la même équipe, en part</w:t>
      </w:r>
      <w:r w:rsidRPr="00C0262F">
        <w:rPr>
          <w:bCs/>
          <w:i/>
          <w:color w:val="000000" w:themeColor="text1"/>
          <w:sz w:val="20"/>
          <w:szCs w:val="20"/>
        </w:rPr>
        <w:t>enariat constant avec le patient</w:t>
      </w:r>
      <w:r w:rsidR="008815F9">
        <w:rPr>
          <w:bCs/>
          <w:i/>
          <w:color w:val="000000" w:themeColor="text1"/>
          <w:sz w:val="20"/>
          <w:szCs w:val="20"/>
        </w:rPr>
        <w:t>. Toutes nos ressources sont par ailleurs</w:t>
      </w:r>
      <w:r w:rsidR="00C02E22">
        <w:rPr>
          <w:bCs/>
          <w:i/>
          <w:color w:val="000000" w:themeColor="text1"/>
          <w:sz w:val="20"/>
          <w:szCs w:val="20"/>
        </w:rPr>
        <w:t xml:space="preserve"> orientée</w:t>
      </w:r>
      <w:r w:rsidR="008815F9">
        <w:rPr>
          <w:bCs/>
          <w:i/>
          <w:color w:val="000000" w:themeColor="text1"/>
          <w:sz w:val="20"/>
          <w:szCs w:val="20"/>
        </w:rPr>
        <w:t>s</w:t>
      </w:r>
      <w:r w:rsidR="00C02E22">
        <w:rPr>
          <w:bCs/>
          <w:i/>
          <w:color w:val="000000" w:themeColor="text1"/>
          <w:sz w:val="20"/>
          <w:szCs w:val="20"/>
        </w:rPr>
        <w:t xml:space="preserve"> vers </w:t>
      </w:r>
      <w:r w:rsidR="008815F9">
        <w:rPr>
          <w:bCs/>
          <w:i/>
          <w:color w:val="000000" w:themeColor="text1"/>
          <w:sz w:val="20"/>
          <w:szCs w:val="20"/>
        </w:rPr>
        <w:t xml:space="preserve">la recherche et </w:t>
      </w:r>
      <w:r w:rsidR="00C02E22">
        <w:rPr>
          <w:bCs/>
          <w:i/>
          <w:color w:val="000000" w:themeColor="text1"/>
          <w:sz w:val="20"/>
          <w:szCs w:val="20"/>
        </w:rPr>
        <w:t>le développement d’innovation</w:t>
      </w:r>
      <w:r w:rsidR="008815F9">
        <w:rPr>
          <w:bCs/>
          <w:i/>
          <w:color w:val="000000" w:themeColor="text1"/>
          <w:sz w:val="20"/>
          <w:szCs w:val="20"/>
        </w:rPr>
        <w:t>s</w:t>
      </w:r>
      <w:r w:rsidR="00C02E22">
        <w:rPr>
          <w:bCs/>
          <w:i/>
          <w:color w:val="000000" w:themeColor="text1"/>
          <w:sz w:val="20"/>
          <w:szCs w:val="20"/>
        </w:rPr>
        <w:t xml:space="preserve"> technologique</w:t>
      </w:r>
      <w:r w:rsidR="008815F9">
        <w:rPr>
          <w:bCs/>
          <w:i/>
          <w:color w:val="000000" w:themeColor="text1"/>
          <w:sz w:val="20"/>
          <w:szCs w:val="20"/>
        </w:rPr>
        <w:t xml:space="preserve">s, dans un réseau de laboratoires académiques et d’entreprises </w:t>
      </w:r>
      <w:r>
        <w:rPr>
          <w:bCs/>
          <w:color w:val="000000" w:themeColor="text1"/>
          <w:sz w:val="20"/>
          <w:szCs w:val="20"/>
        </w:rPr>
        <w:t xml:space="preserve">» conclut </w:t>
      </w:r>
      <w:r>
        <w:rPr>
          <w:color w:val="000000" w:themeColor="text1"/>
          <w:sz w:val="20"/>
          <w:szCs w:val="20"/>
        </w:rPr>
        <w:t xml:space="preserve">le </w:t>
      </w:r>
      <w:r w:rsidRPr="00563F2E">
        <w:rPr>
          <w:b/>
          <w:color w:val="000000" w:themeColor="text1"/>
          <w:sz w:val="20"/>
          <w:szCs w:val="20"/>
        </w:rPr>
        <w:t>Dr Gilles Huberfeld</w:t>
      </w:r>
      <w:r>
        <w:rPr>
          <w:color w:val="000000" w:themeColor="text1"/>
          <w:sz w:val="20"/>
          <w:szCs w:val="20"/>
        </w:rPr>
        <w:t>, neurologue à l’Hôpital Fondation Rothschild</w:t>
      </w:r>
    </w:p>
    <w:p w14:paraId="6A4725F6" w14:textId="77777777" w:rsidR="004B0E73" w:rsidRPr="001437D8" w:rsidRDefault="004B0E73" w:rsidP="004B0E73">
      <w:pPr>
        <w:spacing w:line="276" w:lineRule="auto"/>
        <w:jc w:val="both"/>
        <w:rPr>
          <w:rFonts w:ascii="Arial" w:hAnsi="Arial" w:cs="Arial"/>
          <w:b/>
          <w:color w:val="000000" w:themeColor="text1"/>
          <w:kern w:val="2"/>
          <w:sz w:val="20"/>
          <w:szCs w:val="20"/>
          <w14:ligatures w14:val="standardContextual"/>
        </w:rPr>
      </w:pPr>
    </w:p>
    <w:p w14:paraId="46882BA7" w14:textId="77777777" w:rsidR="009D24AE" w:rsidRDefault="009D24AE" w:rsidP="00B20C3B">
      <w:pPr>
        <w:jc w:val="center"/>
        <w:rPr>
          <w:rFonts w:ascii="Arial" w:hAnsi="Arial" w:cs="Arial"/>
          <w:color w:val="000000" w:themeColor="text1"/>
          <w:sz w:val="20"/>
          <w:szCs w:val="20"/>
        </w:rPr>
      </w:pPr>
      <w:r w:rsidRPr="00F778E7">
        <w:rPr>
          <w:rFonts w:ascii="Arial" w:hAnsi="Arial" w:cs="Arial"/>
          <w:color w:val="000000" w:themeColor="text1"/>
          <w:sz w:val="20"/>
          <w:szCs w:val="20"/>
        </w:rPr>
        <w:t>***</w:t>
      </w:r>
    </w:p>
    <w:p w14:paraId="70FF84F9" w14:textId="77777777" w:rsidR="001C1D2A" w:rsidRPr="009972CF" w:rsidRDefault="001C1D2A" w:rsidP="00B20C3B">
      <w:pPr>
        <w:jc w:val="center"/>
        <w:rPr>
          <w:rStyle w:val="Lienhypertexte"/>
          <w:rFonts w:ascii="Arial" w:hAnsi="Arial" w:cs="Arial"/>
          <w:color w:val="000000" w:themeColor="text1"/>
          <w:sz w:val="18"/>
          <w:szCs w:val="20"/>
        </w:rPr>
      </w:pPr>
    </w:p>
    <w:p w14:paraId="159D4676" w14:textId="77777777" w:rsidR="009D24AE" w:rsidRPr="009972CF" w:rsidRDefault="009D24AE" w:rsidP="009D24AE">
      <w:pPr>
        <w:pBdr>
          <w:top w:val="single" w:sz="4" w:space="1" w:color="auto"/>
          <w:left w:val="single" w:sz="4" w:space="4" w:color="auto"/>
          <w:bottom w:val="single" w:sz="4" w:space="1" w:color="auto"/>
          <w:right w:val="single" w:sz="4" w:space="4" w:color="auto"/>
        </w:pBdr>
        <w:jc w:val="both"/>
        <w:rPr>
          <w:rFonts w:ascii="Arial" w:hAnsi="Arial" w:cs="Arial"/>
          <w:b/>
          <w:sz w:val="18"/>
          <w:szCs w:val="20"/>
        </w:rPr>
      </w:pPr>
      <w:r w:rsidRPr="009972CF">
        <w:rPr>
          <w:rFonts w:ascii="Arial" w:hAnsi="Arial" w:cs="Arial"/>
          <w:b/>
          <w:sz w:val="18"/>
          <w:szCs w:val="20"/>
        </w:rPr>
        <w:t xml:space="preserve">A propos de l’Hôpital Fondation Adolphe de Rothschild : </w:t>
      </w:r>
    </w:p>
    <w:p w14:paraId="4DA4D609" w14:textId="77777777" w:rsidR="009D24AE" w:rsidRPr="009972CF" w:rsidRDefault="009D24AE" w:rsidP="009D24AE">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18"/>
          <w:szCs w:val="20"/>
        </w:rPr>
      </w:pPr>
      <w:r w:rsidRPr="009972CF">
        <w:rPr>
          <w:rFonts w:ascii="Arial" w:hAnsi="Arial" w:cs="Arial"/>
          <w:sz w:val="18"/>
          <w:szCs w:val="20"/>
        </w:rPr>
        <w:t xml:space="preserve">Situé au cœur du 19e arrondissement de Paris, cet hôpital universitaire créé en 1905 est spécialisé dans toutes les pathologies de la tête et du cou : ophtalmologie, neurologie, ORL… des adultes et des enfants. La Fondation est un établissement de santé privé d’intérêt collectif (ESPIC) qui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la Fondation apparaissent régulièrement en tête des classements des meilleurs hôpitaux français. Assurant le continuum soins, recherche et formation, la Fondation pilote plus de 150 études de recherche clinique, publie plus de 200 articles scientifiques par an et forme chaque année près de 700 étudiants.  </w:t>
      </w:r>
    </w:p>
    <w:p w14:paraId="47B407D0" w14:textId="77777777" w:rsidR="009D24AE" w:rsidRPr="009972CF" w:rsidRDefault="009D24AE" w:rsidP="009D24AE">
      <w:pPr>
        <w:pBdr>
          <w:top w:val="single" w:sz="4" w:space="1" w:color="auto"/>
          <w:left w:val="single" w:sz="4" w:space="4" w:color="auto"/>
          <w:bottom w:val="single" w:sz="4" w:space="1" w:color="auto"/>
          <w:right w:val="single" w:sz="4" w:space="4" w:color="auto"/>
        </w:pBdr>
        <w:autoSpaceDE w:val="0"/>
        <w:autoSpaceDN w:val="0"/>
        <w:jc w:val="both"/>
        <w:rPr>
          <w:rFonts w:ascii="Arial" w:hAnsi="Arial" w:cs="Arial"/>
          <w:sz w:val="18"/>
          <w:szCs w:val="20"/>
        </w:rPr>
      </w:pPr>
      <w:r w:rsidRPr="009972CF">
        <w:rPr>
          <w:rFonts w:ascii="Arial" w:hAnsi="Arial" w:cs="Arial"/>
          <w:sz w:val="18"/>
          <w:szCs w:val="20"/>
        </w:rPr>
        <w:t xml:space="preserve">Reconnue d’utilité publique, la Fondation est habilitée à recevoir des dons et des legs.  Pour plus d’information : </w:t>
      </w:r>
      <w:hyperlink r:id="rId6" w:history="1">
        <w:r w:rsidRPr="009972CF">
          <w:rPr>
            <w:rStyle w:val="Lienhypertexte"/>
            <w:rFonts w:ascii="Arial" w:hAnsi="Arial" w:cs="Arial"/>
            <w:sz w:val="18"/>
            <w:szCs w:val="20"/>
          </w:rPr>
          <w:t>www.for.paris</w:t>
        </w:r>
      </w:hyperlink>
    </w:p>
    <w:p w14:paraId="609C89A8" w14:textId="77777777" w:rsidR="009D24AE" w:rsidRDefault="009D24AE" w:rsidP="009D24AE">
      <w:pPr>
        <w:rPr>
          <w:rFonts w:ascii="Arial" w:hAnsi="Arial" w:cs="Arial"/>
          <w:b/>
          <w:bCs/>
          <w:sz w:val="20"/>
          <w:szCs w:val="20"/>
        </w:rPr>
      </w:pPr>
    </w:p>
    <w:p w14:paraId="7059DCBA" w14:textId="77777777" w:rsidR="00EC4D6F" w:rsidRDefault="00EC4D6F" w:rsidP="009D24AE">
      <w:pPr>
        <w:rPr>
          <w:rFonts w:ascii="Arial" w:hAnsi="Arial" w:cs="Arial"/>
          <w:b/>
          <w:bCs/>
          <w:sz w:val="20"/>
          <w:szCs w:val="20"/>
        </w:rPr>
      </w:pPr>
    </w:p>
    <w:p w14:paraId="4275BE96" w14:textId="77777777" w:rsidR="00EC4D6F" w:rsidRPr="00F778E7" w:rsidRDefault="00EC4D6F" w:rsidP="009D24AE">
      <w:pPr>
        <w:rPr>
          <w:rFonts w:ascii="Arial" w:hAnsi="Arial" w:cs="Arial"/>
          <w:b/>
          <w:bCs/>
          <w:sz w:val="20"/>
          <w:szCs w:val="20"/>
        </w:rPr>
      </w:pPr>
    </w:p>
    <w:p w14:paraId="3A1D5370" w14:textId="77777777" w:rsidR="009D24AE" w:rsidRPr="00F778E7" w:rsidRDefault="009D24AE" w:rsidP="009D24AE">
      <w:pPr>
        <w:shd w:val="clear" w:color="auto" w:fill="002E5B"/>
        <w:rPr>
          <w:rFonts w:ascii="Arial" w:hAnsi="Arial" w:cs="Arial"/>
          <w:b/>
          <w:sz w:val="18"/>
          <w:szCs w:val="18"/>
        </w:rPr>
      </w:pPr>
      <w:r w:rsidRPr="00F778E7">
        <w:rPr>
          <w:rFonts w:ascii="Arial" w:hAnsi="Arial" w:cs="Arial"/>
          <w:b/>
          <w:sz w:val="18"/>
          <w:szCs w:val="18"/>
        </w:rPr>
        <w:t>Contacts presse</w:t>
      </w:r>
      <w:r w:rsidRPr="00F778E7">
        <w:rPr>
          <w:rFonts w:ascii="Arial" w:hAnsi="Arial" w:cs="Arial"/>
          <w:b/>
          <w:sz w:val="18"/>
          <w:szCs w:val="18"/>
        </w:rPr>
        <w:tab/>
        <w:t>:</w:t>
      </w:r>
      <w:r w:rsidRPr="00F778E7">
        <w:rPr>
          <w:rFonts w:ascii="Arial" w:hAnsi="Arial" w:cs="Arial"/>
          <w:b/>
          <w:sz w:val="18"/>
          <w:szCs w:val="18"/>
        </w:rPr>
        <w:tab/>
      </w:r>
      <w:r w:rsidRPr="00F778E7">
        <w:rPr>
          <w:rFonts w:ascii="Arial" w:hAnsi="Arial" w:cs="Arial"/>
          <w:b/>
          <w:sz w:val="18"/>
          <w:szCs w:val="18"/>
        </w:rPr>
        <w:tab/>
      </w:r>
      <w:r w:rsidRPr="00F778E7">
        <w:rPr>
          <w:rFonts w:ascii="Arial" w:hAnsi="Arial" w:cs="Arial"/>
          <w:b/>
          <w:sz w:val="18"/>
          <w:szCs w:val="18"/>
        </w:rPr>
        <w:tab/>
        <w:t xml:space="preserve"> </w:t>
      </w:r>
      <w:r w:rsidRPr="00F778E7">
        <w:rPr>
          <w:rFonts w:ascii="Arial" w:hAnsi="Arial" w:cs="Arial"/>
          <w:b/>
          <w:sz w:val="18"/>
          <w:szCs w:val="18"/>
        </w:rPr>
        <w:tab/>
      </w:r>
    </w:p>
    <w:p w14:paraId="1216CC74" w14:textId="77777777" w:rsidR="009D24AE" w:rsidRPr="00F778E7" w:rsidRDefault="009D24AE" w:rsidP="009D24AE">
      <w:pPr>
        <w:rPr>
          <w:rFonts w:ascii="Arial" w:hAnsi="Arial" w:cs="Arial"/>
          <w:sz w:val="18"/>
          <w:szCs w:val="18"/>
        </w:rPr>
      </w:pPr>
      <w:r w:rsidRPr="00F778E7">
        <w:rPr>
          <w:rFonts w:ascii="Arial" w:hAnsi="Arial" w:cs="Arial"/>
          <w:b/>
          <w:sz w:val="18"/>
          <w:szCs w:val="18"/>
        </w:rPr>
        <w:t>Hôpital Fondation Adolphe de Rothschild</w:t>
      </w:r>
      <w:r w:rsidRPr="00F778E7">
        <w:rPr>
          <w:rFonts w:ascii="Arial" w:hAnsi="Arial" w:cs="Arial"/>
          <w:b/>
          <w:sz w:val="18"/>
          <w:szCs w:val="18"/>
        </w:rPr>
        <w:tab/>
      </w:r>
      <w:r w:rsidRPr="00F778E7">
        <w:rPr>
          <w:rFonts w:ascii="Arial" w:hAnsi="Arial" w:cs="Arial"/>
          <w:b/>
          <w:sz w:val="18"/>
          <w:szCs w:val="18"/>
        </w:rPr>
        <w:tab/>
        <w:t>LJ Communication</w:t>
      </w:r>
      <w:r w:rsidRPr="00F778E7">
        <w:rPr>
          <w:rFonts w:ascii="Arial" w:hAnsi="Arial" w:cs="Arial"/>
          <w:sz w:val="18"/>
          <w:szCs w:val="18"/>
        </w:rPr>
        <w:t xml:space="preserve">         </w:t>
      </w:r>
      <w:r w:rsidRPr="00F778E7">
        <w:rPr>
          <w:rFonts w:ascii="Arial" w:hAnsi="Arial" w:cs="Arial"/>
          <w:sz w:val="18"/>
          <w:szCs w:val="18"/>
        </w:rPr>
        <w:tab/>
      </w:r>
      <w:r w:rsidRPr="00F778E7">
        <w:rPr>
          <w:rFonts w:ascii="Arial" w:hAnsi="Arial" w:cs="Arial"/>
          <w:sz w:val="18"/>
          <w:szCs w:val="18"/>
        </w:rPr>
        <w:tab/>
      </w:r>
    </w:p>
    <w:p w14:paraId="0FAE2CAD" w14:textId="77777777" w:rsidR="009D24AE" w:rsidRPr="00F778E7" w:rsidRDefault="009D24AE" w:rsidP="009D24AE">
      <w:pPr>
        <w:rPr>
          <w:rFonts w:ascii="Arial" w:hAnsi="Arial" w:cs="Arial"/>
          <w:sz w:val="18"/>
          <w:szCs w:val="18"/>
        </w:rPr>
      </w:pPr>
      <w:r w:rsidRPr="00F778E7">
        <w:rPr>
          <w:rFonts w:ascii="Arial" w:hAnsi="Arial" w:cs="Arial"/>
          <w:sz w:val="18"/>
          <w:szCs w:val="18"/>
        </w:rPr>
        <w:t>29 rue Manin – 75019 Paris</w:t>
      </w:r>
      <w:r w:rsidRPr="00F778E7">
        <w:rPr>
          <w:rFonts w:ascii="Arial" w:hAnsi="Arial" w:cs="Arial"/>
          <w:sz w:val="18"/>
          <w:szCs w:val="18"/>
        </w:rPr>
        <w:tab/>
      </w:r>
      <w:r w:rsidRPr="00F778E7">
        <w:rPr>
          <w:rFonts w:ascii="Arial" w:hAnsi="Arial" w:cs="Arial"/>
          <w:sz w:val="18"/>
          <w:szCs w:val="18"/>
        </w:rPr>
        <w:tab/>
      </w:r>
      <w:r w:rsidRPr="00F778E7">
        <w:rPr>
          <w:rFonts w:ascii="Arial" w:hAnsi="Arial" w:cs="Arial"/>
          <w:sz w:val="18"/>
          <w:szCs w:val="18"/>
        </w:rPr>
        <w:tab/>
      </w:r>
    </w:p>
    <w:p w14:paraId="27F4949C" w14:textId="77777777" w:rsidR="009D24AE" w:rsidRPr="00F778E7" w:rsidRDefault="009D24AE" w:rsidP="009D24AE">
      <w:pPr>
        <w:rPr>
          <w:rFonts w:ascii="Arial" w:hAnsi="Arial" w:cs="Arial"/>
          <w:sz w:val="18"/>
          <w:szCs w:val="18"/>
        </w:rPr>
      </w:pPr>
      <w:r w:rsidRPr="00F778E7">
        <w:rPr>
          <w:rFonts w:ascii="Arial" w:hAnsi="Arial" w:cs="Arial"/>
          <w:sz w:val="18"/>
          <w:szCs w:val="18"/>
        </w:rPr>
        <w:t>Emmanuelle Le Roy</w:t>
      </w:r>
      <w:r w:rsidRPr="00F778E7">
        <w:rPr>
          <w:rFonts w:ascii="Arial" w:hAnsi="Arial" w:cs="Arial"/>
          <w:sz w:val="18"/>
          <w:szCs w:val="18"/>
        </w:rPr>
        <w:tab/>
      </w:r>
      <w:r w:rsidRPr="00F778E7">
        <w:rPr>
          <w:rFonts w:ascii="Arial" w:hAnsi="Arial" w:cs="Arial"/>
          <w:sz w:val="18"/>
          <w:szCs w:val="18"/>
        </w:rPr>
        <w:tab/>
      </w:r>
      <w:r w:rsidRPr="00F778E7">
        <w:rPr>
          <w:rFonts w:ascii="Arial" w:hAnsi="Arial" w:cs="Arial"/>
          <w:sz w:val="18"/>
          <w:szCs w:val="18"/>
        </w:rPr>
        <w:tab/>
      </w:r>
      <w:r w:rsidRPr="00F778E7">
        <w:rPr>
          <w:rFonts w:ascii="Arial" w:hAnsi="Arial" w:cs="Arial"/>
          <w:sz w:val="18"/>
          <w:szCs w:val="18"/>
        </w:rPr>
        <w:tab/>
        <w:t xml:space="preserve">Maryam De </w:t>
      </w:r>
      <w:proofErr w:type="spellStart"/>
      <w:r w:rsidRPr="00F778E7">
        <w:rPr>
          <w:rFonts w:ascii="Arial" w:hAnsi="Arial" w:cs="Arial"/>
          <w:sz w:val="18"/>
          <w:szCs w:val="18"/>
        </w:rPr>
        <w:t>Kuyper</w:t>
      </w:r>
      <w:proofErr w:type="spellEnd"/>
      <w:r w:rsidRPr="00F778E7">
        <w:rPr>
          <w:rFonts w:ascii="Arial" w:hAnsi="Arial" w:cs="Arial"/>
          <w:sz w:val="18"/>
          <w:szCs w:val="18"/>
        </w:rPr>
        <w:t xml:space="preserve"> - Anne-Laure </w:t>
      </w:r>
      <w:proofErr w:type="spellStart"/>
      <w:r w:rsidRPr="00F778E7">
        <w:rPr>
          <w:rFonts w:ascii="Arial" w:hAnsi="Arial" w:cs="Arial"/>
          <w:sz w:val="18"/>
          <w:szCs w:val="18"/>
        </w:rPr>
        <w:t>Brisseau</w:t>
      </w:r>
      <w:proofErr w:type="spellEnd"/>
      <w:r w:rsidRPr="00F778E7">
        <w:rPr>
          <w:rFonts w:ascii="Arial" w:hAnsi="Arial" w:cs="Arial"/>
          <w:sz w:val="18"/>
          <w:szCs w:val="18"/>
        </w:rPr>
        <w:t xml:space="preserve"> </w:t>
      </w:r>
      <w:r w:rsidRPr="00F778E7">
        <w:rPr>
          <w:rFonts w:ascii="Arial" w:hAnsi="Arial" w:cs="Arial"/>
          <w:sz w:val="18"/>
          <w:szCs w:val="18"/>
        </w:rPr>
        <w:br/>
        <w:t>Tel : 01 48 03 67 51</w:t>
      </w:r>
      <w:r w:rsidRPr="00F778E7">
        <w:rPr>
          <w:rFonts w:ascii="Arial" w:hAnsi="Arial" w:cs="Arial"/>
          <w:sz w:val="18"/>
          <w:szCs w:val="18"/>
        </w:rPr>
        <w:tab/>
      </w:r>
      <w:r w:rsidRPr="00F778E7">
        <w:rPr>
          <w:rFonts w:ascii="Arial" w:hAnsi="Arial" w:cs="Arial"/>
          <w:sz w:val="18"/>
          <w:szCs w:val="18"/>
        </w:rPr>
        <w:tab/>
      </w:r>
      <w:r w:rsidRPr="00F778E7">
        <w:rPr>
          <w:rFonts w:ascii="Arial" w:hAnsi="Arial" w:cs="Arial"/>
          <w:sz w:val="18"/>
          <w:szCs w:val="18"/>
        </w:rPr>
        <w:tab/>
      </w:r>
      <w:r w:rsidRPr="00F778E7">
        <w:rPr>
          <w:rFonts w:ascii="Arial" w:hAnsi="Arial" w:cs="Arial"/>
          <w:sz w:val="18"/>
          <w:szCs w:val="18"/>
        </w:rPr>
        <w:tab/>
        <w:t xml:space="preserve">Tel : 01 45 03 89 94 - 01 45 03 50 36 </w:t>
      </w:r>
    </w:p>
    <w:p w14:paraId="6CF5DB24" w14:textId="77777777" w:rsidR="00136ABE" w:rsidRPr="007F2AD1" w:rsidRDefault="009D24AE" w:rsidP="009D24AE">
      <w:pPr>
        <w:rPr>
          <w:rFonts w:ascii="Arial" w:hAnsi="Arial" w:cs="Arial"/>
          <w:color w:val="0000FF"/>
          <w:sz w:val="18"/>
          <w:szCs w:val="18"/>
          <w:u w:val="single"/>
          <w:lang w:val="it-IT"/>
        </w:rPr>
      </w:pPr>
      <w:r w:rsidRPr="00150019">
        <w:rPr>
          <w:rFonts w:ascii="Arial" w:hAnsi="Arial" w:cs="Arial"/>
          <w:sz w:val="18"/>
          <w:szCs w:val="18"/>
          <w:lang w:val="it-IT"/>
        </w:rPr>
        <w:t xml:space="preserve">E-mail : </w:t>
      </w:r>
      <w:hyperlink r:id="rId7" w:history="1">
        <w:r w:rsidRPr="00150019">
          <w:rPr>
            <w:rStyle w:val="Lienhypertexte"/>
            <w:rFonts w:ascii="Arial" w:hAnsi="Arial" w:cs="Arial"/>
            <w:sz w:val="18"/>
            <w:szCs w:val="18"/>
            <w:lang w:val="it-IT"/>
          </w:rPr>
          <w:t>eleroy@fo</w:t>
        </w:r>
        <w:r w:rsidRPr="00B96C98">
          <w:rPr>
            <w:rStyle w:val="Lienhypertexte"/>
            <w:rFonts w:ascii="Arial" w:hAnsi="Arial" w:cs="Arial"/>
            <w:sz w:val="18"/>
            <w:szCs w:val="18"/>
            <w:lang w:val="it-IT"/>
          </w:rPr>
          <w:t>r.paris</w:t>
        </w:r>
      </w:hyperlink>
      <w:r w:rsidR="00B96C98">
        <w:rPr>
          <w:rStyle w:val="Lienhypertexte"/>
          <w:rFonts w:ascii="Arial" w:hAnsi="Arial" w:cs="Arial"/>
          <w:sz w:val="18"/>
          <w:szCs w:val="18"/>
          <w:u w:val="none"/>
          <w:lang w:val="it-IT"/>
        </w:rPr>
        <w:t xml:space="preserve">                                              </w:t>
      </w:r>
      <w:r w:rsidRPr="00B96C98">
        <w:rPr>
          <w:rFonts w:ascii="Arial" w:hAnsi="Arial" w:cs="Arial"/>
          <w:sz w:val="18"/>
          <w:szCs w:val="18"/>
          <w:lang w:val="it-IT"/>
        </w:rPr>
        <w:t>E</w:t>
      </w:r>
      <w:r w:rsidRPr="00150019">
        <w:rPr>
          <w:rFonts w:ascii="Arial" w:hAnsi="Arial" w:cs="Arial"/>
          <w:sz w:val="18"/>
          <w:szCs w:val="18"/>
          <w:lang w:val="it-IT"/>
        </w:rPr>
        <w:t xml:space="preserve">-mail : </w:t>
      </w:r>
      <w:hyperlink r:id="rId8" w:history="1">
        <w:r w:rsidRPr="00150019">
          <w:rPr>
            <w:rStyle w:val="Lienhypertexte"/>
            <w:rFonts w:ascii="Arial" w:hAnsi="Arial" w:cs="Arial"/>
            <w:sz w:val="18"/>
            <w:szCs w:val="18"/>
            <w:lang w:val="it-IT"/>
          </w:rPr>
          <w:t>m.dekuyper@ljcom.net</w:t>
        </w:r>
      </w:hyperlink>
      <w:r w:rsidRPr="00150019">
        <w:rPr>
          <w:rFonts w:ascii="Arial" w:hAnsi="Arial" w:cs="Arial"/>
          <w:sz w:val="18"/>
          <w:szCs w:val="18"/>
          <w:lang w:val="it-IT"/>
        </w:rPr>
        <w:t xml:space="preserve"> - </w:t>
      </w:r>
      <w:hyperlink r:id="rId9" w:history="1">
        <w:r w:rsidRPr="00150019">
          <w:rPr>
            <w:rStyle w:val="Lienhypertexte"/>
            <w:rFonts w:ascii="Arial" w:hAnsi="Arial" w:cs="Arial"/>
            <w:sz w:val="18"/>
            <w:szCs w:val="18"/>
            <w:lang w:val="it-IT"/>
          </w:rPr>
          <w:t>al.brisseau@ljcom.net</w:t>
        </w:r>
      </w:hyperlink>
    </w:p>
    <w:sectPr w:rsidR="00136ABE" w:rsidRPr="007F2AD1" w:rsidSect="004E7D2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740"/>
    <w:multiLevelType w:val="hybridMultilevel"/>
    <w:tmpl w:val="F3C68ED6"/>
    <w:lvl w:ilvl="0" w:tplc="701EB1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152478"/>
    <w:multiLevelType w:val="hybridMultilevel"/>
    <w:tmpl w:val="96D61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D37F39"/>
    <w:multiLevelType w:val="hybridMultilevel"/>
    <w:tmpl w:val="F2A2C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F43F48"/>
    <w:multiLevelType w:val="hybridMultilevel"/>
    <w:tmpl w:val="D9D08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212FE8"/>
    <w:multiLevelType w:val="hybridMultilevel"/>
    <w:tmpl w:val="422C0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4D0C66"/>
    <w:multiLevelType w:val="hybridMultilevel"/>
    <w:tmpl w:val="CB66A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701D05"/>
    <w:multiLevelType w:val="hybridMultilevel"/>
    <w:tmpl w:val="5CD24B34"/>
    <w:lvl w:ilvl="0" w:tplc="94004CB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2E3EB9"/>
    <w:multiLevelType w:val="hybridMultilevel"/>
    <w:tmpl w:val="F4A61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61C2A"/>
    <w:multiLevelType w:val="hybridMultilevel"/>
    <w:tmpl w:val="D2D02BD8"/>
    <w:lvl w:ilvl="0" w:tplc="B65452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417450"/>
    <w:multiLevelType w:val="hybridMultilevel"/>
    <w:tmpl w:val="DC1C963C"/>
    <w:lvl w:ilvl="0" w:tplc="2060460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3C25FA"/>
    <w:multiLevelType w:val="hybridMultilevel"/>
    <w:tmpl w:val="67860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9A31C4"/>
    <w:multiLevelType w:val="hybridMultilevel"/>
    <w:tmpl w:val="BE3205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A62CCB"/>
    <w:multiLevelType w:val="hybridMultilevel"/>
    <w:tmpl w:val="40E89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4F294D"/>
    <w:multiLevelType w:val="hybridMultilevel"/>
    <w:tmpl w:val="53740466"/>
    <w:lvl w:ilvl="0" w:tplc="38E8A298">
      <w:start w:val="4"/>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B953B9F"/>
    <w:multiLevelType w:val="hybridMultilevel"/>
    <w:tmpl w:val="52005F38"/>
    <w:lvl w:ilvl="0" w:tplc="1F2AD40C">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CA4480"/>
    <w:multiLevelType w:val="hybridMultilevel"/>
    <w:tmpl w:val="D6449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9F7AAA"/>
    <w:multiLevelType w:val="hybridMultilevel"/>
    <w:tmpl w:val="445CDF54"/>
    <w:lvl w:ilvl="0" w:tplc="94004CB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991618"/>
    <w:multiLevelType w:val="hybridMultilevel"/>
    <w:tmpl w:val="A088F5FA"/>
    <w:lvl w:ilvl="0" w:tplc="76E81FC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D0D2BBA"/>
    <w:multiLevelType w:val="hybridMultilevel"/>
    <w:tmpl w:val="C75CABA2"/>
    <w:lvl w:ilvl="0" w:tplc="A1D6016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A30A2B"/>
    <w:multiLevelType w:val="hybridMultilevel"/>
    <w:tmpl w:val="ABCEA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10"/>
  </w:num>
  <w:num w:numId="5">
    <w:abstractNumId w:val="7"/>
  </w:num>
  <w:num w:numId="6">
    <w:abstractNumId w:val="4"/>
  </w:num>
  <w:num w:numId="7">
    <w:abstractNumId w:val="19"/>
  </w:num>
  <w:num w:numId="8">
    <w:abstractNumId w:val="9"/>
  </w:num>
  <w:num w:numId="9">
    <w:abstractNumId w:val="8"/>
  </w:num>
  <w:num w:numId="10">
    <w:abstractNumId w:val="6"/>
  </w:num>
  <w:num w:numId="11">
    <w:abstractNumId w:val="16"/>
  </w:num>
  <w:num w:numId="12">
    <w:abstractNumId w:val="5"/>
  </w:num>
  <w:num w:numId="13">
    <w:abstractNumId w:val="3"/>
  </w:num>
  <w:num w:numId="14">
    <w:abstractNumId w:val="14"/>
  </w:num>
  <w:num w:numId="15">
    <w:abstractNumId w:val="0"/>
  </w:num>
  <w:num w:numId="16">
    <w:abstractNumId w:val="17"/>
  </w:num>
  <w:num w:numId="17">
    <w:abstractNumId w:val="1"/>
  </w:num>
  <w:num w:numId="18">
    <w:abstractNumId w:val="11"/>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4AE"/>
    <w:rsid w:val="000127FC"/>
    <w:rsid w:val="00013033"/>
    <w:rsid w:val="00013D35"/>
    <w:rsid w:val="000647DC"/>
    <w:rsid w:val="00072F0B"/>
    <w:rsid w:val="000878CA"/>
    <w:rsid w:val="00093C49"/>
    <w:rsid w:val="00104DFC"/>
    <w:rsid w:val="00136ABE"/>
    <w:rsid w:val="00140E65"/>
    <w:rsid w:val="001437D8"/>
    <w:rsid w:val="00150019"/>
    <w:rsid w:val="00155AFF"/>
    <w:rsid w:val="001714DA"/>
    <w:rsid w:val="00187785"/>
    <w:rsid w:val="001919CA"/>
    <w:rsid w:val="001B701C"/>
    <w:rsid w:val="001C1D2A"/>
    <w:rsid w:val="002053B1"/>
    <w:rsid w:val="00206E88"/>
    <w:rsid w:val="00233693"/>
    <w:rsid w:val="002437D3"/>
    <w:rsid w:val="00257E3B"/>
    <w:rsid w:val="002A2D3F"/>
    <w:rsid w:val="002A6B31"/>
    <w:rsid w:val="002D10F4"/>
    <w:rsid w:val="00353F4C"/>
    <w:rsid w:val="00382504"/>
    <w:rsid w:val="00387C2A"/>
    <w:rsid w:val="003B230E"/>
    <w:rsid w:val="003D65FF"/>
    <w:rsid w:val="00431345"/>
    <w:rsid w:val="00440BD2"/>
    <w:rsid w:val="0044433B"/>
    <w:rsid w:val="00453191"/>
    <w:rsid w:val="00481129"/>
    <w:rsid w:val="004B0E73"/>
    <w:rsid w:val="004B65B6"/>
    <w:rsid w:val="004D244B"/>
    <w:rsid w:val="004E7D22"/>
    <w:rsid w:val="004F4675"/>
    <w:rsid w:val="0052560D"/>
    <w:rsid w:val="00531DC7"/>
    <w:rsid w:val="0053764C"/>
    <w:rsid w:val="00544524"/>
    <w:rsid w:val="00560351"/>
    <w:rsid w:val="00560BD7"/>
    <w:rsid w:val="00563F2E"/>
    <w:rsid w:val="005720E3"/>
    <w:rsid w:val="00573BFA"/>
    <w:rsid w:val="00584579"/>
    <w:rsid w:val="005862CE"/>
    <w:rsid w:val="005B59D7"/>
    <w:rsid w:val="005D6458"/>
    <w:rsid w:val="005F4ABB"/>
    <w:rsid w:val="0061789B"/>
    <w:rsid w:val="006349F4"/>
    <w:rsid w:val="00635C10"/>
    <w:rsid w:val="00643739"/>
    <w:rsid w:val="006728CB"/>
    <w:rsid w:val="006B0F4A"/>
    <w:rsid w:val="00703392"/>
    <w:rsid w:val="007220AA"/>
    <w:rsid w:val="007367D7"/>
    <w:rsid w:val="00750F22"/>
    <w:rsid w:val="007756C1"/>
    <w:rsid w:val="007A4BA4"/>
    <w:rsid w:val="007B6D67"/>
    <w:rsid w:val="007D79E5"/>
    <w:rsid w:val="007F2AD1"/>
    <w:rsid w:val="007F54FE"/>
    <w:rsid w:val="00851D89"/>
    <w:rsid w:val="0086450B"/>
    <w:rsid w:val="00866554"/>
    <w:rsid w:val="00871F15"/>
    <w:rsid w:val="008815F9"/>
    <w:rsid w:val="00893C1F"/>
    <w:rsid w:val="008B6610"/>
    <w:rsid w:val="008D2989"/>
    <w:rsid w:val="008D4C51"/>
    <w:rsid w:val="00950D17"/>
    <w:rsid w:val="00974DDF"/>
    <w:rsid w:val="00981B4C"/>
    <w:rsid w:val="00987964"/>
    <w:rsid w:val="009972CF"/>
    <w:rsid w:val="009B4826"/>
    <w:rsid w:val="009D2332"/>
    <w:rsid w:val="009D24AE"/>
    <w:rsid w:val="009E3943"/>
    <w:rsid w:val="00A0032E"/>
    <w:rsid w:val="00A12AE3"/>
    <w:rsid w:val="00A15E08"/>
    <w:rsid w:val="00A60446"/>
    <w:rsid w:val="00AC24D0"/>
    <w:rsid w:val="00AD4C57"/>
    <w:rsid w:val="00B20C3B"/>
    <w:rsid w:val="00B3448C"/>
    <w:rsid w:val="00B954AC"/>
    <w:rsid w:val="00B96C98"/>
    <w:rsid w:val="00BD41E0"/>
    <w:rsid w:val="00BD6681"/>
    <w:rsid w:val="00BD758F"/>
    <w:rsid w:val="00BE4D65"/>
    <w:rsid w:val="00C0262F"/>
    <w:rsid w:val="00C028F5"/>
    <w:rsid w:val="00C02E22"/>
    <w:rsid w:val="00C40C0D"/>
    <w:rsid w:val="00C74F3C"/>
    <w:rsid w:val="00C8512B"/>
    <w:rsid w:val="00C90339"/>
    <w:rsid w:val="00D24784"/>
    <w:rsid w:val="00D66070"/>
    <w:rsid w:val="00D73AB1"/>
    <w:rsid w:val="00D742E0"/>
    <w:rsid w:val="00D753C0"/>
    <w:rsid w:val="00DC536B"/>
    <w:rsid w:val="00DD2DB2"/>
    <w:rsid w:val="00DE2B15"/>
    <w:rsid w:val="00DF704F"/>
    <w:rsid w:val="00E43E55"/>
    <w:rsid w:val="00E770A9"/>
    <w:rsid w:val="00EC4D6F"/>
    <w:rsid w:val="00EE5322"/>
    <w:rsid w:val="00F17AE5"/>
    <w:rsid w:val="00F46AA9"/>
    <w:rsid w:val="00F53673"/>
    <w:rsid w:val="00F5621A"/>
    <w:rsid w:val="00F63D7A"/>
    <w:rsid w:val="00F71F65"/>
    <w:rsid w:val="00F75B29"/>
    <w:rsid w:val="00F778E7"/>
    <w:rsid w:val="00FA6348"/>
    <w:rsid w:val="00FF2A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20F1"/>
  <w15:docId w15:val="{6AB2D58C-923B-6843-A0ED-E27A2FC1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D24AE"/>
    <w:rPr>
      <w:color w:val="0000FF"/>
      <w:u w:val="single"/>
    </w:rPr>
  </w:style>
  <w:style w:type="paragraph" w:customStyle="1" w:styleId="Default">
    <w:name w:val="Default"/>
    <w:rsid w:val="002A2D3F"/>
    <w:pPr>
      <w:autoSpaceDE w:val="0"/>
      <w:autoSpaceDN w:val="0"/>
      <w:adjustRightInd w:val="0"/>
    </w:pPr>
    <w:rPr>
      <w:rFonts w:ascii="Arial" w:hAnsi="Arial" w:cs="Arial"/>
      <w:color w:val="000000"/>
    </w:rPr>
  </w:style>
  <w:style w:type="character" w:styleId="lev">
    <w:name w:val="Strong"/>
    <w:basedOn w:val="Policepardfaut"/>
    <w:uiPriority w:val="22"/>
    <w:qFormat/>
    <w:rsid w:val="00C028F5"/>
    <w:rPr>
      <w:b/>
      <w:bCs/>
    </w:rPr>
  </w:style>
  <w:style w:type="paragraph" w:styleId="Paragraphedeliste">
    <w:name w:val="List Paragraph"/>
    <w:basedOn w:val="Normal"/>
    <w:uiPriority w:val="34"/>
    <w:qFormat/>
    <w:rsid w:val="006728CB"/>
    <w:pPr>
      <w:spacing w:after="160" w:line="259" w:lineRule="auto"/>
      <w:ind w:left="720"/>
      <w:contextualSpacing/>
    </w:pPr>
    <w:rPr>
      <w:sz w:val="22"/>
      <w:szCs w:val="22"/>
    </w:rPr>
  </w:style>
  <w:style w:type="character" w:styleId="Marquedecommentaire">
    <w:name w:val="annotation reference"/>
    <w:basedOn w:val="Policepardfaut"/>
    <w:uiPriority w:val="99"/>
    <w:semiHidden/>
    <w:unhideWhenUsed/>
    <w:rsid w:val="00150019"/>
    <w:rPr>
      <w:sz w:val="16"/>
      <w:szCs w:val="16"/>
    </w:rPr>
  </w:style>
  <w:style w:type="paragraph" w:styleId="Commentaire">
    <w:name w:val="annotation text"/>
    <w:basedOn w:val="Normal"/>
    <w:link w:val="CommentaireCar"/>
    <w:uiPriority w:val="99"/>
    <w:unhideWhenUsed/>
    <w:rsid w:val="00150019"/>
    <w:rPr>
      <w:sz w:val="20"/>
      <w:szCs w:val="20"/>
    </w:rPr>
  </w:style>
  <w:style w:type="character" w:customStyle="1" w:styleId="CommentaireCar">
    <w:name w:val="Commentaire Car"/>
    <w:basedOn w:val="Policepardfaut"/>
    <w:link w:val="Commentaire"/>
    <w:uiPriority w:val="99"/>
    <w:rsid w:val="00150019"/>
    <w:rPr>
      <w:sz w:val="20"/>
      <w:szCs w:val="20"/>
    </w:rPr>
  </w:style>
  <w:style w:type="paragraph" w:styleId="Objetducommentaire">
    <w:name w:val="annotation subject"/>
    <w:basedOn w:val="Commentaire"/>
    <w:next w:val="Commentaire"/>
    <w:link w:val="ObjetducommentaireCar"/>
    <w:uiPriority w:val="99"/>
    <w:semiHidden/>
    <w:unhideWhenUsed/>
    <w:rsid w:val="00150019"/>
    <w:rPr>
      <w:b/>
      <w:bCs/>
    </w:rPr>
  </w:style>
  <w:style w:type="character" w:customStyle="1" w:styleId="ObjetducommentaireCar">
    <w:name w:val="Objet du commentaire Car"/>
    <w:basedOn w:val="CommentaireCar"/>
    <w:link w:val="Objetducommentaire"/>
    <w:uiPriority w:val="99"/>
    <w:semiHidden/>
    <w:rsid w:val="00150019"/>
    <w:rPr>
      <w:b/>
      <w:bCs/>
      <w:sz w:val="20"/>
      <w:szCs w:val="20"/>
    </w:rPr>
  </w:style>
  <w:style w:type="paragraph" w:styleId="Rvision">
    <w:name w:val="Revision"/>
    <w:hidden/>
    <w:uiPriority w:val="99"/>
    <w:semiHidden/>
    <w:rsid w:val="00150019"/>
  </w:style>
  <w:style w:type="paragraph" w:styleId="Textedebulles">
    <w:name w:val="Balloon Text"/>
    <w:basedOn w:val="Normal"/>
    <w:link w:val="TextedebullesCar"/>
    <w:uiPriority w:val="99"/>
    <w:semiHidden/>
    <w:unhideWhenUsed/>
    <w:rsid w:val="000647DC"/>
    <w:rPr>
      <w:rFonts w:ascii="Tahoma" w:hAnsi="Tahoma" w:cs="Tahoma"/>
      <w:sz w:val="16"/>
      <w:szCs w:val="16"/>
    </w:rPr>
  </w:style>
  <w:style w:type="character" w:customStyle="1" w:styleId="TextedebullesCar">
    <w:name w:val="Texte de bulles Car"/>
    <w:basedOn w:val="Policepardfaut"/>
    <w:link w:val="Textedebulles"/>
    <w:uiPriority w:val="99"/>
    <w:semiHidden/>
    <w:rsid w:val="000647DC"/>
    <w:rPr>
      <w:rFonts w:ascii="Tahoma" w:hAnsi="Tahoma" w:cs="Tahoma"/>
      <w:sz w:val="16"/>
      <w:szCs w:val="16"/>
    </w:rPr>
  </w:style>
  <w:style w:type="paragraph" w:styleId="Notedebasdepage">
    <w:name w:val="footnote text"/>
    <w:basedOn w:val="Normal"/>
    <w:link w:val="NotedebasdepageCar"/>
    <w:uiPriority w:val="99"/>
    <w:semiHidden/>
    <w:unhideWhenUsed/>
    <w:rsid w:val="00981B4C"/>
    <w:rPr>
      <w:sz w:val="20"/>
      <w:szCs w:val="20"/>
    </w:rPr>
  </w:style>
  <w:style w:type="character" w:customStyle="1" w:styleId="NotedebasdepageCar">
    <w:name w:val="Note de bas de page Car"/>
    <w:basedOn w:val="Policepardfaut"/>
    <w:link w:val="Notedebasdepage"/>
    <w:uiPriority w:val="99"/>
    <w:semiHidden/>
    <w:rsid w:val="00981B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kuyper@ljcom.net" TargetMode="External"/><Relationship Id="rId3" Type="http://schemas.openxmlformats.org/officeDocument/2006/relationships/settings" Target="settings.xml"/><Relationship Id="rId7" Type="http://schemas.openxmlformats.org/officeDocument/2006/relationships/hyperlink" Target="mailto:eleroy@for.p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pari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brisseau@ljcom.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912</Words>
  <Characters>5020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Ljcom com</dc:creator>
  <cp:lastModifiedBy>Ljcom com</cp:lastModifiedBy>
  <cp:revision>3</cp:revision>
  <cp:lastPrinted>2023-02-08T11:24:00Z</cp:lastPrinted>
  <dcterms:created xsi:type="dcterms:W3CDTF">2023-02-09T20:14:00Z</dcterms:created>
  <dcterms:modified xsi:type="dcterms:W3CDTF">2023-02-09T20:19:00Z</dcterms:modified>
</cp:coreProperties>
</file>