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962C9" w14:textId="77777777" w:rsidR="009A260C" w:rsidRDefault="009A260C" w:rsidP="003E794A">
      <w:pPr>
        <w:spacing w:after="0" w:line="240" w:lineRule="auto"/>
        <w:jc w:val="right"/>
        <w:rPr>
          <w:rFonts w:ascii="Arial" w:eastAsia="Calibri" w:hAnsi="Arial" w:cs="Arial"/>
          <w:b/>
          <w:color w:val="000000" w:themeColor="text1"/>
        </w:rPr>
      </w:pPr>
      <w:bookmarkStart w:id="0" w:name="_GoBack"/>
      <w:bookmarkEnd w:id="0"/>
      <w:r>
        <w:rPr>
          <w:noProof/>
        </w:rPr>
        <w:drawing>
          <wp:anchor distT="0" distB="0" distL="114300" distR="114300" simplePos="0" relativeHeight="251663360" behindDoc="0" locked="0" layoutInCell="1" allowOverlap="1" wp14:anchorId="34924388" wp14:editId="6A3590BF">
            <wp:simplePos x="0" y="0"/>
            <wp:positionH relativeFrom="margin">
              <wp:posOffset>-71755</wp:posOffset>
            </wp:positionH>
            <wp:positionV relativeFrom="margin">
              <wp:posOffset>-472440</wp:posOffset>
            </wp:positionV>
            <wp:extent cx="1637030" cy="1228725"/>
            <wp:effectExtent l="0" t="0" r="1270" b="317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7030" cy="1228725"/>
                    </a:xfrm>
                    <a:prstGeom prst="rect">
                      <a:avLst/>
                    </a:prstGeom>
                    <a:noFill/>
                  </pic:spPr>
                </pic:pic>
              </a:graphicData>
            </a:graphic>
            <wp14:sizeRelH relativeFrom="margin">
              <wp14:pctWidth>0</wp14:pctWidth>
            </wp14:sizeRelH>
            <wp14:sizeRelV relativeFrom="margin">
              <wp14:pctHeight>0</wp14:pctHeight>
            </wp14:sizeRelV>
          </wp:anchor>
        </w:drawing>
      </w:r>
    </w:p>
    <w:p w14:paraId="1C4F69CD" w14:textId="77777777" w:rsidR="009A260C" w:rsidRDefault="009A260C" w:rsidP="003E794A">
      <w:pPr>
        <w:spacing w:after="0" w:line="240" w:lineRule="auto"/>
        <w:jc w:val="right"/>
        <w:rPr>
          <w:rFonts w:ascii="Arial" w:eastAsia="Calibri" w:hAnsi="Arial" w:cs="Arial"/>
          <w:b/>
          <w:color w:val="000000" w:themeColor="text1"/>
        </w:rPr>
      </w:pPr>
    </w:p>
    <w:p w14:paraId="2D9A9A77" w14:textId="77777777" w:rsidR="009A260C" w:rsidRDefault="009A260C" w:rsidP="00A638C2">
      <w:pPr>
        <w:spacing w:after="0" w:line="240" w:lineRule="auto"/>
        <w:rPr>
          <w:rFonts w:ascii="Arial" w:eastAsia="Calibri" w:hAnsi="Arial" w:cs="Arial"/>
          <w:b/>
          <w:color w:val="000000" w:themeColor="text1"/>
        </w:rPr>
      </w:pPr>
    </w:p>
    <w:p w14:paraId="1F249B87" w14:textId="77777777" w:rsidR="003E794A" w:rsidRPr="00A638C2" w:rsidRDefault="003E794A" w:rsidP="00476E46">
      <w:pPr>
        <w:spacing w:after="0" w:line="240" w:lineRule="auto"/>
        <w:jc w:val="right"/>
        <w:rPr>
          <w:rFonts w:ascii="Arial" w:eastAsia="Calibri" w:hAnsi="Arial" w:cs="Arial"/>
          <w:b/>
          <w:color w:val="000000" w:themeColor="text1"/>
          <w:sz w:val="20"/>
          <w:szCs w:val="20"/>
        </w:rPr>
      </w:pPr>
      <w:r w:rsidRPr="00A638C2">
        <w:rPr>
          <w:rFonts w:ascii="Arial" w:eastAsia="Calibri" w:hAnsi="Arial" w:cs="Arial"/>
          <w:b/>
          <w:color w:val="000000" w:themeColor="text1"/>
          <w:sz w:val="20"/>
          <w:szCs w:val="20"/>
        </w:rPr>
        <w:t xml:space="preserve">Communiqué de </w:t>
      </w:r>
      <w:r w:rsidR="00476E46" w:rsidRPr="00A638C2">
        <w:rPr>
          <w:rFonts w:ascii="Arial" w:eastAsia="Calibri" w:hAnsi="Arial" w:cs="Arial"/>
          <w:b/>
          <w:color w:val="000000" w:themeColor="text1"/>
          <w:sz w:val="20"/>
          <w:szCs w:val="20"/>
        </w:rPr>
        <w:t>p</w:t>
      </w:r>
      <w:r w:rsidRPr="00A638C2">
        <w:rPr>
          <w:rFonts w:ascii="Arial" w:eastAsia="Calibri" w:hAnsi="Arial" w:cs="Arial"/>
          <w:b/>
          <w:color w:val="000000" w:themeColor="text1"/>
          <w:sz w:val="20"/>
          <w:szCs w:val="20"/>
        </w:rPr>
        <w:t>resse</w:t>
      </w:r>
    </w:p>
    <w:p w14:paraId="5A6F4AC8" w14:textId="6B7EAAE0" w:rsidR="00217E1D" w:rsidRDefault="00BF71FF" w:rsidP="00E023C9">
      <w:pPr>
        <w:spacing w:after="0" w:line="240" w:lineRule="auto"/>
        <w:jc w:val="right"/>
        <w:rPr>
          <w:rFonts w:ascii="Arial" w:hAnsi="Arial" w:cs="Arial"/>
          <w:b/>
          <w:color w:val="000000" w:themeColor="text1"/>
          <w:sz w:val="20"/>
          <w:szCs w:val="20"/>
        </w:rPr>
      </w:pPr>
      <w:r>
        <w:rPr>
          <w:rFonts w:ascii="Arial" w:hAnsi="Arial" w:cs="Arial"/>
          <w:b/>
          <w:color w:val="000000" w:themeColor="text1"/>
          <w:sz w:val="20"/>
          <w:szCs w:val="20"/>
        </w:rPr>
        <w:t>02</w:t>
      </w:r>
      <w:r w:rsidR="003E794A" w:rsidRPr="00A638C2">
        <w:rPr>
          <w:rFonts w:ascii="Arial" w:hAnsi="Arial" w:cs="Arial"/>
          <w:b/>
          <w:color w:val="000000" w:themeColor="text1"/>
          <w:sz w:val="20"/>
          <w:szCs w:val="20"/>
        </w:rPr>
        <w:t xml:space="preserve"> </w:t>
      </w:r>
      <w:r>
        <w:rPr>
          <w:rFonts w:ascii="Arial" w:hAnsi="Arial" w:cs="Arial"/>
          <w:b/>
          <w:color w:val="000000" w:themeColor="text1"/>
          <w:sz w:val="20"/>
          <w:szCs w:val="20"/>
        </w:rPr>
        <w:t>mai</w:t>
      </w:r>
      <w:r w:rsidR="003E794A" w:rsidRPr="00A638C2">
        <w:rPr>
          <w:rFonts w:ascii="Arial" w:hAnsi="Arial" w:cs="Arial"/>
          <w:b/>
          <w:color w:val="000000" w:themeColor="text1"/>
          <w:sz w:val="20"/>
          <w:szCs w:val="20"/>
        </w:rPr>
        <w:t xml:space="preserve"> 20</w:t>
      </w:r>
      <w:r w:rsidR="009A260C" w:rsidRPr="00A638C2">
        <w:rPr>
          <w:rFonts w:ascii="Arial" w:hAnsi="Arial" w:cs="Arial"/>
          <w:b/>
          <w:color w:val="000000" w:themeColor="text1"/>
          <w:sz w:val="20"/>
          <w:szCs w:val="20"/>
        </w:rPr>
        <w:t>22</w:t>
      </w:r>
    </w:p>
    <w:p w14:paraId="7A94B218" w14:textId="77777777" w:rsidR="00E023C9" w:rsidRPr="00E023C9" w:rsidRDefault="00E023C9" w:rsidP="00E023C9">
      <w:pPr>
        <w:spacing w:after="0" w:line="240" w:lineRule="auto"/>
        <w:jc w:val="right"/>
        <w:rPr>
          <w:rFonts w:ascii="Arial" w:hAnsi="Arial" w:cs="Arial"/>
          <w:b/>
          <w:color w:val="000000" w:themeColor="text1"/>
          <w:sz w:val="20"/>
          <w:szCs w:val="20"/>
        </w:rPr>
      </w:pPr>
    </w:p>
    <w:p w14:paraId="358141F3" w14:textId="77777777" w:rsidR="003F31F9" w:rsidRDefault="00217E1D" w:rsidP="003F31F9">
      <w:pPr>
        <w:spacing w:after="0" w:line="240" w:lineRule="auto"/>
        <w:jc w:val="center"/>
        <w:rPr>
          <w:rFonts w:ascii="Arial" w:hAnsi="Arial" w:cs="Times New Roman"/>
          <w:b/>
          <w:color w:val="19528F"/>
          <w:sz w:val="24"/>
          <w:szCs w:val="24"/>
        </w:rPr>
      </w:pPr>
      <w:r w:rsidRPr="00E023C9">
        <w:rPr>
          <w:rFonts w:ascii="Arial" w:hAnsi="Arial" w:cs="Times New Roman"/>
          <w:b/>
          <w:color w:val="19528F"/>
          <w:sz w:val="24"/>
          <w:szCs w:val="24"/>
        </w:rPr>
        <w:t>SEP &amp; COVID</w:t>
      </w:r>
      <w:r w:rsidR="00176696">
        <w:rPr>
          <w:rFonts w:ascii="Arial" w:hAnsi="Arial" w:cs="Times New Roman"/>
          <w:b/>
          <w:color w:val="19528F"/>
          <w:sz w:val="24"/>
          <w:szCs w:val="24"/>
        </w:rPr>
        <w:t>, NOUVEAUX TRAITEMENTS</w:t>
      </w:r>
      <w:r w:rsidR="003F31F9">
        <w:rPr>
          <w:rFonts w:ascii="Arial" w:hAnsi="Arial" w:cs="Times New Roman"/>
          <w:b/>
          <w:color w:val="19528F"/>
          <w:sz w:val="24"/>
          <w:szCs w:val="24"/>
        </w:rPr>
        <w:t xml:space="preserve"> : </w:t>
      </w:r>
    </w:p>
    <w:p w14:paraId="3ACBCB3D" w14:textId="77777777" w:rsidR="003F31F9" w:rsidRDefault="00D50B66" w:rsidP="003F31F9">
      <w:pPr>
        <w:spacing w:after="0" w:line="240" w:lineRule="auto"/>
        <w:jc w:val="center"/>
        <w:rPr>
          <w:rFonts w:ascii="Arial" w:hAnsi="Arial" w:cs="Times New Roman"/>
          <w:b/>
          <w:color w:val="19528F"/>
          <w:sz w:val="24"/>
          <w:szCs w:val="24"/>
        </w:rPr>
      </w:pPr>
      <w:r>
        <w:rPr>
          <w:rFonts w:ascii="Arial" w:hAnsi="Arial" w:cs="Times New Roman"/>
          <w:b/>
          <w:color w:val="19528F"/>
          <w:sz w:val="24"/>
          <w:szCs w:val="24"/>
        </w:rPr>
        <w:t>Des innovations thérapeutiques</w:t>
      </w:r>
      <w:r w:rsidR="00176696">
        <w:rPr>
          <w:rFonts w:ascii="Arial" w:hAnsi="Arial" w:cs="Times New Roman"/>
          <w:b/>
          <w:color w:val="19528F"/>
          <w:sz w:val="24"/>
          <w:szCs w:val="24"/>
        </w:rPr>
        <w:t xml:space="preserve"> </w:t>
      </w:r>
      <w:r w:rsidR="003F31F9">
        <w:rPr>
          <w:rFonts w:ascii="Arial" w:hAnsi="Arial" w:cs="Times New Roman"/>
          <w:b/>
          <w:color w:val="19528F"/>
          <w:sz w:val="24"/>
          <w:szCs w:val="24"/>
        </w:rPr>
        <w:t xml:space="preserve">et </w:t>
      </w:r>
      <w:r w:rsidR="00176696">
        <w:rPr>
          <w:rFonts w:ascii="Arial" w:hAnsi="Arial" w:cs="Times New Roman"/>
          <w:b/>
          <w:color w:val="19528F"/>
          <w:sz w:val="24"/>
          <w:szCs w:val="24"/>
        </w:rPr>
        <w:t xml:space="preserve">une évolution </w:t>
      </w:r>
      <w:r w:rsidR="003F31F9">
        <w:rPr>
          <w:rFonts w:ascii="Arial" w:hAnsi="Arial" w:cs="Times New Roman"/>
          <w:b/>
          <w:color w:val="19528F"/>
          <w:sz w:val="24"/>
          <w:szCs w:val="24"/>
        </w:rPr>
        <w:t xml:space="preserve">du parcours de soin </w:t>
      </w:r>
    </w:p>
    <w:p w14:paraId="3740B356" w14:textId="77777777" w:rsidR="003F31F9" w:rsidRPr="003F31F9" w:rsidRDefault="00D50B66" w:rsidP="003F31F9">
      <w:pPr>
        <w:spacing w:after="0" w:line="240" w:lineRule="auto"/>
        <w:jc w:val="center"/>
        <w:rPr>
          <w:rFonts w:ascii="Arial" w:hAnsi="Arial" w:cs="Times New Roman"/>
          <w:b/>
          <w:color w:val="19528F"/>
          <w:sz w:val="24"/>
          <w:szCs w:val="24"/>
        </w:rPr>
      </w:pPr>
      <w:r>
        <w:rPr>
          <w:rFonts w:ascii="Arial" w:hAnsi="Arial" w:cs="Times New Roman"/>
          <w:b/>
          <w:color w:val="19528F"/>
          <w:sz w:val="24"/>
          <w:szCs w:val="24"/>
        </w:rPr>
        <w:t>de</w:t>
      </w:r>
      <w:r w:rsidR="003F31F9">
        <w:rPr>
          <w:rFonts w:ascii="Arial" w:hAnsi="Arial" w:cs="Times New Roman"/>
          <w:b/>
          <w:color w:val="19528F"/>
          <w:sz w:val="24"/>
          <w:szCs w:val="24"/>
        </w:rPr>
        <w:t xml:space="preserve"> patients </w:t>
      </w:r>
      <w:r w:rsidR="003F31F9" w:rsidRPr="00113C2E">
        <w:rPr>
          <w:rFonts w:ascii="Arial" w:hAnsi="Arial" w:cs="Times New Roman"/>
          <w:b/>
          <w:color w:val="19528F"/>
          <w:sz w:val="24"/>
          <w:szCs w:val="24"/>
        </w:rPr>
        <w:t xml:space="preserve">atteints de </w:t>
      </w:r>
      <w:r w:rsidR="003F31F9">
        <w:rPr>
          <w:rFonts w:ascii="Arial" w:hAnsi="Arial" w:cs="Times New Roman"/>
          <w:b/>
          <w:color w:val="19528F"/>
          <w:sz w:val="24"/>
          <w:szCs w:val="24"/>
        </w:rPr>
        <w:t>s</w:t>
      </w:r>
      <w:r w:rsidR="003F31F9" w:rsidRPr="00113C2E">
        <w:rPr>
          <w:rFonts w:ascii="Arial" w:hAnsi="Arial" w:cs="Times New Roman"/>
          <w:b/>
          <w:color w:val="19528F"/>
          <w:sz w:val="24"/>
          <w:szCs w:val="24"/>
        </w:rPr>
        <w:t xml:space="preserve">clérose </w:t>
      </w:r>
      <w:r w:rsidR="003F31F9">
        <w:rPr>
          <w:rFonts w:ascii="Arial" w:hAnsi="Arial" w:cs="Times New Roman"/>
          <w:b/>
          <w:color w:val="19528F"/>
          <w:sz w:val="24"/>
          <w:szCs w:val="24"/>
        </w:rPr>
        <w:t>e</w:t>
      </w:r>
      <w:r w:rsidR="003F31F9" w:rsidRPr="00113C2E">
        <w:rPr>
          <w:rFonts w:ascii="Arial" w:hAnsi="Arial" w:cs="Times New Roman"/>
          <w:b/>
          <w:color w:val="19528F"/>
          <w:sz w:val="24"/>
          <w:szCs w:val="24"/>
        </w:rPr>
        <w:t xml:space="preserve">n </w:t>
      </w:r>
      <w:r w:rsidR="003F31F9">
        <w:rPr>
          <w:rFonts w:ascii="Arial" w:hAnsi="Arial" w:cs="Times New Roman"/>
          <w:b/>
          <w:color w:val="19528F"/>
          <w:sz w:val="24"/>
          <w:szCs w:val="24"/>
        </w:rPr>
        <w:t>p</w:t>
      </w:r>
      <w:r w:rsidR="003F31F9" w:rsidRPr="00113C2E">
        <w:rPr>
          <w:rFonts w:ascii="Arial" w:hAnsi="Arial" w:cs="Times New Roman"/>
          <w:b/>
          <w:color w:val="19528F"/>
          <w:sz w:val="24"/>
          <w:szCs w:val="24"/>
        </w:rPr>
        <w:t>laques</w:t>
      </w:r>
      <w:r w:rsidR="003F31F9">
        <w:rPr>
          <w:rFonts w:ascii="Arial" w:hAnsi="Arial" w:cs="Times New Roman"/>
          <w:b/>
          <w:color w:val="19528F"/>
          <w:sz w:val="24"/>
          <w:szCs w:val="24"/>
        </w:rPr>
        <w:t xml:space="preserve"> </w:t>
      </w:r>
      <w:r w:rsidR="00176696">
        <w:rPr>
          <w:rFonts w:ascii="Arial" w:hAnsi="Arial" w:cs="Times New Roman"/>
          <w:b/>
          <w:color w:val="19528F"/>
          <w:sz w:val="24"/>
          <w:szCs w:val="24"/>
        </w:rPr>
        <w:t>(SEP)</w:t>
      </w:r>
    </w:p>
    <w:p w14:paraId="482CAB5B" w14:textId="77777777" w:rsidR="002B3084" w:rsidRPr="00A638C2" w:rsidRDefault="002B3084" w:rsidP="00A464A9">
      <w:pPr>
        <w:spacing w:after="0" w:line="240" w:lineRule="auto"/>
        <w:jc w:val="center"/>
        <w:rPr>
          <w:rFonts w:ascii="Arial" w:hAnsi="Arial" w:cs="Times New Roman"/>
          <w:b/>
          <w:color w:val="19528F"/>
          <w:sz w:val="24"/>
          <w:szCs w:val="24"/>
        </w:rPr>
      </w:pPr>
    </w:p>
    <w:p w14:paraId="74B695FA" w14:textId="77777777" w:rsidR="00093E56" w:rsidRDefault="00F64287" w:rsidP="009C5AB2">
      <w:pPr>
        <w:spacing w:after="0" w:line="240" w:lineRule="auto"/>
        <w:jc w:val="both"/>
        <w:rPr>
          <w:rFonts w:ascii="Arial" w:hAnsi="Arial" w:cs="Arial"/>
          <w:b/>
          <w:iCs/>
          <w:sz w:val="20"/>
          <w:szCs w:val="24"/>
        </w:rPr>
      </w:pPr>
      <w:r>
        <w:rPr>
          <w:rFonts w:ascii="Arial" w:hAnsi="Arial" w:cs="Arial"/>
          <w:b/>
          <w:iCs/>
          <w:sz w:val="20"/>
          <w:szCs w:val="24"/>
        </w:rPr>
        <w:t>L</w:t>
      </w:r>
      <w:r w:rsidR="002E4625" w:rsidRPr="002E4625">
        <w:rPr>
          <w:rFonts w:ascii="Arial" w:hAnsi="Arial" w:cs="Arial"/>
          <w:b/>
          <w:iCs/>
          <w:sz w:val="20"/>
          <w:szCs w:val="24"/>
        </w:rPr>
        <w:t xml:space="preserve">a </w:t>
      </w:r>
      <w:r w:rsidR="00AA09F5">
        <w:rPr>
          <w:rFonts w:ascii="Arial" w:hAnsi="Arial" w:cs="Arial"/>
          <w:b/>
          <w:iCs/>
          <w:sz w:val="20"/>
          <w:szCs w:val="24"/>
        </w:rPr>
        <w:t>SEP</w:t>
      </w:r>
      <w:r w:rsidR="00CB6CF7">
        <w:rPr>
          <w:rFonts w:ascii="Arial" w:hAnsi="Arial" w:cs="Arial"/>
          <w:b/>
          <w:iCs/>
          <w:sz w:val="20"/>
          <w:szCs w:val="24"/>
        </w:rPr>
        <w:t xml:space="preserve"> génère</w:t>
      </w:r>
      <w:r w:rsidR="00176696">
        <w:rPr>
          <w:rFonts w:ascii="Arial" w:hAnsi="Arial" w:cs="Arial"/>
          <w:b/>
          <w:iCs/>
          <w:sz w:val="20"/>
          <w:szCs w:val="24"/>
        </w:rPr>
        <w:t xml:space="preserve"> </w:t>
      </w:r>
      <w:r w:rsidR="002E4625" w:rsidRPr="002E4625">
        <w:rPr>
          <w:rFonts w:ascii="Arial" w:hAnsi="Arial" w:cs="Arial"/>
          <w:b/>
          <w:iCs/>
          <w:sz w:val="20"/>
          <w:szCs w:val="24"/>
        </w:rPr>
        <w:t>une fatigue</w:t>
      </w:r>
      <w:r w:rsidR="002E4625">
        <w:rPr>
          <w:rFonts w:ascii="Arial" w:hAnsi="Arial" w:cs="Arial"/>
          <w:b/>
          <w:iCs/>
          <w:sz w:val="20"/>
          <w:szCs w:val="24"/>
        </w:rPr>
        <w:t xml:space="preserve"> </w:t>
      </w:r>
      <w:r w:rsidR="002E4625" w:rsidRPr="002E4625">
        <w:rPr>
          <w:rFonts w:ascii="Arial" w:hAnsi="Arial" w:cs="Arial"/>
          <w:b/>
          <w:iCs/>
          <w:sz w:val="20"/>
          <w:szCs w:val="24"/>
        </w:rPr>
        <w:t>physique et mentale intense et des douleurs</w:t>
      </w:r>
      <w:r w:rsidR="00176696">
        <w:rPr>
          <w:rFonts w:ascii="Arial" w:hAnsi="Arial" w:cs="Arial"/>
          <w:b/>
          <w:iCs/>
          <w:sz w:val="20"/>
          <w:szCs w:val="24"/>
        </w:rPr>
        <w:t xml:space="preserve"> dont les </w:t>
      </w:r>
      <w:r w:rsidR="002E4625" w:rsidRPr="002E4625">
        <w:rPr>
          <w:rFonts w:ascii="Arial" w:hAnsi="Arial" w:cs="Arial"/>
          <w:b/>
          <w:iCs/>
          <w:sz w:val="20"/>
          <w:szCs w:val="24"/>
        </w:rPr>
        <w:t>retentissement</w:t>
      </w:r>
      <w:r w:rsidR="00176696">
        <w:rPr>
          <w:rFonts w:ascii="Arial" w:hAnsi="Arial" w:cs="Arial"/>
          <w:b/>
          <w:iCs/>
          <w:sz w:val="20"/>
          <w:szCs w:val="24"/>
        </w:rPr>
        <w:t>s sont</w:t>
      </w:r>
      <w:r w:rsidR="002E4625" w:rsidRPr="002E4625">
        <w:rPr>
          <w:rFonts w:ascii="Arial" w:hAnsi="Arial" w:cs="Arial"/>
          <w:b/>
          <w:iCs/>
          <w:sz w:val="20"/>
          <w:szCs w:val="24"/>
        </w:rPr>
        <w:t xml:space="preserve"> important</w:t>
      </w:r>
      <w:r w:rsidR="00176696">
        <w:rPr>
          <w:rFonts w:ascii="Arial" w:hAnsi="Arial" w:cs="Arial"/>
          <w:b/>
          <w:iCs/>
          <w:sz w:val="20"/>
          <w:szCs w:val="24"/>
        </w:rPr>
        <w:t>s</w:t>
      </w:r>
      <w:r w:rsidR="002E4625" w:rsidRPr="002E4625">
        <w:rPr>
          <w:rFonts w:ascii="Arial" w:hAnsi="Arial" w:cs="Arial"/>
          <w:b/>
          <w:iCs/>
          <w:sz w:val="20"/>
          <w:szCs w:val="24"/>
        </w:rPr>
        <w:t xml:space="preserve"> </w:t>
      </w:r>
      <w:r w:rsidR="00CB6CF7">
        <w:rPr>
          <w:rFonts w:ascii="Arial" w:hAnsi="Arial" w:cs="Arial"/>
          <w:b/>
          <w:iCs/>
          <w:sz w:val="20"/>
          <w:szCs w:val="24"/>
        </w:rPr>
        <w:t>sur</w:t>
      </w:r>
      <w:r w:rsidR="00176696">
        <w:rPr>
          <w:rFonts w:ascii="Arial" w:hAnsi="Arial" w:cs="Arial"/>
          <w:b/>
          <w:iCs/>
          <w:sz w:val="20"/>
          <w:szCs w:val="24"/>
        </w:rPr>
        <w:t xml:space="preserve"> </w:t>
      </w:r>
      <w:r w:rsidR="002E4625" w:rsidRPr="002E4625">
        <w:rPr>
          <w:rFonts w:ascii="Arial" w:hAnsi="Arial" w:cs="Arial"/>
          <w:b/>
          <w:iCs/>
          <w:sz w:val="20"/>
          <w:szCs w:val="24"/>
        </w:rPr>
        <w:t>la</w:t>
      </w:r>
      <w:r w:rsidR="00CF2BA3">
        <w:rPr>
          <w:rFonts w:ascii="Arial" w:hAnsi="Arial" w:cs="Arial"/>
          <w:b/>
          <w:iCs/>
          <w:sz w:val="20"/>
          <w:szCs w:val="24"/>
        </w:rPr>
        <w:t xml:space="preserve"> </w:t>
      </w:r>
      <w:r w:rsidR="002E4625" w:rsidRPr="002E4625">
        <w:rPr>
          <w:rFonts w:ascii="Arial" w:hAnsi="Arial" w:cs="Arial"/>
          <w:b/>
          <w:iCs/>
          <w:sz w:val="20"/>
          <w:szCs w:val="24"/>
        </w:rPr>
        <w:t xml:space="preserve">qualité de vie </w:t>
      </w:r>
      <w:r w:rsidR="00CB6CF7">
        <w:rPr>
          <w:rFonts w:ascii="Arial" w:hAnsi="Arial" w:cs="Arial"/>
          <w:b/>
          <w:iCs/>
          <w:sz w:val="20"/>
          <w:szCs w:val="24"/>
        </w:rPr>
        <w:t xml:space="preserve">et les </w:t>
      </w:r>
      <w:r w:rsidR="002E4625" w:rsidRPr="002E4625">
        <w:rPr>
          <w:rFonts w:ascii="Arial" w:hAnsi="Arial" w:cs="Arial"/>
          <w:b/>
          <w:iCs/>
          <w:sz w:val="20"/>
          <w:szCs w:val="24"/>
        </w:rPr>
        <w:t>activités socioprofessionnelles</w:t>
      </w:r>
      <w:r w:rsidR="00CB6CF7">
        <w:rPr>
          <w:rFonts w:ascii="Arial" w:hAnsi="Arial" w:cs="Arial"/>
          <w:b/>
          <w:iCs/>
          <w:sz w:val="20"/>
          <w:szCs w:val="24"/>
        </w:rPr>
        <w:t xml:space="preserve"> des patients</w:t>
      </w:r>
      <w:r w:rsidR="00CF2BA3">
        <w:rPr>
          <w:rFonts w:ascii="Arial" w:hAnsi="Arial" w:cs="Arial"/>
          <w:b/>
          <w:iCs/>
          <w:sz w:val="20"/>
          <w:szCs w:val="24"/>
        </w:rPr>
        <w:t xml:space="preserve">. </w:t>
      </w:r>
      <w:r w:rsidR="00176696">
        <w:rPr>
          <w:rFonts w:ascii="Arial" w:hAnsi="Arial" w:cs="Arial"/>
          <w:b/>
          <w:iCs/>
          <w:sz w:val="20"/>
          <w:szCs w:val="24"/>
        </w:rPr>
        <w:t xml:space="preserve">Ces effets délétères </w:t>
      </w:r>
      <w:r w:rsidR="00CB6CF7">
        <w:rPr>
          <w:rFonts w:ascii="Arial" w:hAnsi="Arial" w:cs="Arial"/>
          <w:b/>
          <w:iCs/>
          <w:sz w:val="20"/>
          <w:szCs w:val="24"/>
        </w:rPr>
        <w:t xml:space="preserve">de la maladie </w:t>
      </w:r>
      <w:r w:rsidR="00176696">
        <w:rPr>
          <w:rFonts w:ascii="Arial" w:hAnsi="Arial" w:cs="Arial"/>
          <w:b/>
          <w:iCs/>
          <w:sz w:val="20"/>
          <w:szCs w:val="24"/>
        </w:rPr>
        <w:t>ont été accentués par la crise sanitaire</w:t>
      </w:r>
      <w:r w:rsidR="00A73A49">
        <w:rPr>
          <w:rFonts w:ascii="Arial" w:hAnsi="Arial" w:cs="Arial"/>
          <w:b/>
          <w:iCs/>
          <w:sz w:val="20"/>
          <w:szCs w:val="24"/>
        </w:rPr>
        <w:t xml:space="preserve"> qui a </w:t>
      </w:r>
      <w:r w:rsidR="00CB6CF7">
        <w:rPr>
          <w:rFonts w:ascii="Arial" w:hAnsi="Arial" w:cs="Arial"/>
          <w:b/>
          <w:iCs/>
          <w:sz w:val="20"/>
          <w:szCs w:val="24"/>
        </w:rPr>
        <w:t>perturbé</w:t>
      </w:r>
      <w:r w:rsidR="00A73A49">
        <w:rPr>
          <w:rFonts w:ascii="Arial" w:hAnsi="Arial" w:cs="Arial"/>
          <w:b/>
          <w:iCs/>
          <w:sz w:val="20"/>
          <w:szCs w:val="24"/>
        </w:rPr>
        <w:t xml:space="preserve"> le</w:t>
      </w:r>
      <w:r w:rsidR="00CB6CF7">
        <w:rPr>
          <w:rFonts w:ascii="Arial" w:hAnsi="Arial" w:cs="Arial"/>
          <w:b/>
          <w:iCs/>
          <w:sz w:val="20"/>
          <w:szCs w:val="24"/>
        </w:rPr>
        <w:t>s</w:t>
      </w:r>
      <w:r w:rsidR="00A73A49">
        <w:rPr>
          <w:rFonts w:ascii="Arial" w:hAnsi="Arial" w:cs="Arial"/>
          <w:b/>
          <w:iCs/>
          <w:sz w:val="20"/>
          <w:szCs w:val="24"/>
        </w:rPr>
        <w:t xml:space="preserve"> parcours</w:t>
      </w:r>
      <w:r w:rsidR="00AA0D92">
        <w:rPr>
          <w:rFonts w:ascii="Arial" w:hAnsi="Arial" w:cs="Arial"/>
          <w:b/>
          <w:iCs/>
          <w:sz w:val="20"/>
          <w:szCs w:val="24"/>
        </w:rPr>
        <w:t xml:space="preserve"> de soins</w:t>
      </w:r>
      <w:r w:rsidR="00A73A49">
        <w:rPr>
          <w:rFonts w:ascii="Arial" w:hAnsi="Arial" w:cs="Arial"/>
          <w:b/>
          <w:iCs/>
          <w:sz w:val="20"/>
          <w:szCs w:val="24"/>
        </w:rPr>
        <w:t>, avec pour résultat</w:t>
      </w:r>
      <w:r w:rsidR="00AA0D92">
        <w:rPr>
          <w:rFonts w:ascii="Arial" w:hAnsi="Arial" w:cs="Arial"/>
          <w:b/>
          <w:iCs/>
          <w:sz w:val="20"/>
          <w:szCs w:val="24"/>
        </w:rPr>
        <w:t>,</w:t>
      </w:r>
      <w:r w:rsidR="00A73A49">
        <w:rPr>
          <w:rFonts w:ascii="Arial" w:hAnsi="Arial" w:cs="Arial"/>
          <w:b/>
          <w:iCs/>
          <w:sz w:val="20"/>
          <w:szCs w:val="24"/>
        </w:rPr>
        <w:t xml:space="preserve"> une dégradation de l’</w:t>
      </w:r>
      <w:r w:rsidR="00176696">
        <w:rPr>
          <w:rFonts w:ascii="Arial" w:hAnsi="Arial" w:cs="Arial"/>
          <w:b/>
          <w:iCs/>
          <w:sz w:val="20"/>
          <w:szCs w:val="24"/>
        </w:rPr>
        <w:t xml:space="preserve">état </w:t>
      </w:r>
      <w:r w:rsidR="00616107" w:rsidRPr="00616107">
        <w:rPr>
          <w:rFonts w:ascii="Arial" w:hAnsi="Arial" w:cs="Arial"/>
          <w:b/>
          <w:iCs/>
          <w:sz w:val="20"/>
          <w:szCs w:val="24"/>
        </w:rPr>
        <w:t>physique</w:t>
      </w:r>
      <w:r w:rsidR="00616107">
        <w:rPr>
          <w:rFonts w:ascii="Arial" w:hAnsi="Arial" w:cs="Arial"/>
          <w:b/>
          <w:iCs/>
          <w:sz w:val="20"/>
          <w:szCs w:val="24"/>
        </w:rPr>
        <w:t xml:space="preserve"> et psychologique</w:t>
      </w:r>
      <w:r w:rsidR="00A73A49">
        <w:rPr>
          <w:rFonts w:ascii="Arial" w:hAnsi="Arial" w:cs="Arial"/>
          <w:b/>
          <w:iCs/>
          <w:sz w:val="20"/>
          <w:szCs w:val="24"/>
        </w:rPr>
        <w:t xml:space="preserve"> de nombreux patients</w:t>
      </w:r>
      <w:r>
        <w:rPr>
          <w:rFonts w:ascii="Arial" w:hAnsi="Arial" w:cs="Arial"/>
          <w:b/>
          <w:iCs/>
          <w:sz w:val="20"/>
          <w:szCs w:val="24"/>
        </w:rPr>
        <w:t xml:space="preserve">. C’est dans ce contexte </w:t>
      </w:r>
      <w:r w:rsidR="00026C2E">
        <w:rPr>
          <w:rFonts w:ascii="Arial" w:hAnsi="Arial" w:cs="Arial"/>
          <w:b/>
          <w:iCs/>
          <w:sz w:val="20"/>
          <w:szCs w:val="24"/>
        </w:rPr>
        <w:t>et à</w:t>
      </w:r>
      <w:r w:rsidR="00026C2E" w:rsidRPr="00A638C2">
        <w:rPr>
          <w:rFonts w:ascii="Arial" w:hAnsi="Arial" w:cs="Arial"/>
          <w:b/>
          <w:iCs/>
          <w:sz w:val="20"/>
          <w:szCs w:val="24"/>
        </w:rPr>
        <w:t xml:space="preserve"> l’occasion de la Journée mondiale de la sclérose en plaques, le 30 mai,</w:t>
      </w:r>
      <w:r w:rsidR="00026C2E">
        <w:rPr>
          <w:rFonts w:ascii="Arial" w:hAnsi="Arial" w:cs="Arial"/>
          <w:b/>
          <w:iCs/>
          <w:sz w:val="20"/>
          <w:szCs w:val="24"/>
        </w:rPr>
        <w:t xml:space="preserve"> </w:t>
      </w:r>
      <w:r>
        <w:rPr>
          <w:rFonts w:ascii="Arial" w:hAnsi="Arial" w:cs="Arial"/>
          <w:b/>
          <w:iCs/>
          <w:sz w:val="20"/>
          <w:szCs w:val="24"/>
        </w:rPr>
        <w:t xml:space="preserve">que </w:t>
      </w:r>
      <w:r w:rsidR="002A2D05">
        <w:rPr>
          <w:rFonts w:ascii="Arial" w:hAnsi="Arial" w:cs="Arial"/>
          <w:b/>
          <w:iCs/>
          <w:sz w:val="20"/>
          <w:szCs w:val="24"/>
        </w:rPr>
        <w:t>l’Hôpital Fondation Rothschild</w:t>
      </w:r>
      <w:r w:rsidR="00026C2E">
        <w:rPr>
          <w:rFonts w:ascii="Arial" w:hAnsi="Arial" w:cs="Arial"/>
          <w:b/>
          <w:iCs/>
          <w:sz w:val="20"/>
          <w:szCs w:val="24"/>
        </w:rPr>
        <w:t xml:space="preserve">, expert dans la prise en charge de </w:t>
      </w:r>
      <w:r w:rsidR="00CB6CF7">
        <w:rPr>
          <w:rFonts w:ascii="Arial" w:hAnsi="Arial" w:cs="Arial"/>
          <w:b/>
          <w:iCs/>
          <w:sz w:val="20"/>
          <w:szCs w:val="24"/>
        </w:rPr>
        <w:t>la SEP</w:t>
      </w:r>
      <w:r w:rsidR="00026C2E">
        <w:rPr>
          <w:rFonts w:ascii="Arial" w:hAnsi="Arial" w:cs="Arial"/>
          <w:b/>
          <w:iCs/>
          <w:sz w:val="20"/>
          <w:szCs w:val="24"/>
        </w:rPr>
        <w:t xml:space="preserve">, </w:t>
      </w:r>
      <w:r w:rsidR="00CA1538">
        <w:rPr>
          <w:rFonts w:ascii="Arial" w:hAnsi="Arial" w:cs="Arial"/>
          <w:b/>
          <w:iCs/>
          <w:sz w:val="20"/>
          <w:szCs w:val="24"/>
        </w:rPr>
        <w:t>a souhaité</w:t>
      </w:r>
      <w:r w:rsidR="00CB6CF7">
        <w:rPr>
          <w:rFonts w:ascii="Arial" w:hAnsi="Arial" w:cs="Arial"/>
          <w:b/>
          <w:iCs/>
          <w:sz w:val="20"/>
          <w:szCs w:val="24"/>
        </w:rPr>
        <w:t xml:space="preserve"> faire un</w:t>
      </w:r>
      <w:r w:rsidR="00AA0D92">
        <w:rPr>
          <w:rFonts w:ascii="Arial" w:hAnsi="Arial" w:cs="Arial"/>
          <w:b/>
          <w:iCs/>
          <w:sz w:val="20"/>
          <w:szCs w:val="24"/>
        </w:rPr>
        <w:t xml:space="preserve"> point sur </w:t>
      </w:r>
      <w:r w:rsidR="00CB6CF7">
        <w:rPr>
          <w:rFonts w:ascii="Arial" w:hAnsi="Arial" w:cs="Arial"/>
          <w:b/>
          <w:iCs/>
          <w:sz w:val="20"/>
          <w:szCs w:val="24"/>
        </w:rPr>
        <w:t xml:space="preserve">les effets positifs </w:t>
      </w:r>
      <w:r w:rsidR="00CA1538">
        <w:rPr>
          <w:rFonts w:ascii="Arial" w:hAnsi="Arial" w:cs="Arial"/>
          <w:b/>
          <w:iCs/>
          <w:sz w:val="20"/>
          <w:szCs w:val="24"/>
        </w:rPr>
        <w:t xml:space="preserve">et les limites </w:t>
      </w:r>
      <w:r w:rsidR="00CB6CF7">
        <w:rPr>
          <w:rFonts w:ascii="Arial" w:hAnsi="Arial" w:cs="Arial"/>
          <w:b/>
          <w:iCs/>
          <w:sz w:val="20"/>
          <w:szCs w:val="24"/>
        </w:rPr>
        <w:t>d’</w:t>
      </w:r>
      <w:r w:rsidR="00AA09F5">
        <w:rPr>
          <w:rFonts w:ascii="Arial" w:hAnsi="Arial" w:cs="Arial"/>
          <w:b/>
          <w:iCs/>
          <w:sz w:val="20"/>
          <w:szCs w:val="24"/>
        </w:rPr>
        <w:t xml:space="preserve">outils </w:t>
      </w:r>
      <w:r w:rsidR="00026C2E">
        <w:rPr>
          <w:rFonts w:ascii="Arial" w:hAnsi="Arial" w:cs="Arial"/>
          <w:b/>
          <w:iCs/>
          <w:sz w:val="20"/>
          <w:szCs w:val="24"/>
        </w:rPr>
        <w:t>novateur</w:t>
      </w:r>
      <w:r w:rsidR="00AA09F5">
        <w:rPr>
          <w:rFonts w:ascii="Arial" w:hAnsi="Arial" w:cs="Arial"/>
          <w:b/>
          <w:iCs/>
          <w:sz w:val="20"/>
          <w:szCs w:val="24"/>
        </w:rPr>
        <w:t>s et facilitateur</w:t>
      </w:r>
      <w:r w:rsidR="00501F88">
        <w:rPr>
          <w:rFonts w:ascii="Arial" w:hAnsi="Arial" w:cs="Arial"/>
          <w:b/>
          <w:iCs/>
          <w:sz w:val="20"/>
          <w:szCs w:val="24"/>
        </w:rPr>
        <w:t>s</w:t>
      </w:r>
      <w:r w:rsidR="00026C2E">
        <w:rPr>
          <w:rFonts w:ascii="Arial" w:hAnsi="Arial" w:cs="Arial"/>
          <w:b/>
          <w:iCs/>
          <w:sz w:val="20"/>
          <w:szCs w:val="24"/>
        </w:rPr>
        <w:t xml:space="preserve"> </w:t>
      </w:r>
      <w:r w:rsidR="00A73A49">
        <w:rPr>
          <w:rFonts w:ascii="Arial" w:hAnsi="Arial" w:cs="Arial"/>
          <w:b/>
          <w:iCs/>
          <w:sz w:val="20"/>
          <w:szCs w:val="24"/>
        </w:rPr>
        <w:t>de contacts</w:t>
      </w:r>
      <w:r w:rsidR="00CA1538">
        <w:rPr>
          <w:rFonts w:ascii="Arial" w:hAnsi="Arial" w:cs="Arial"/>
          <w:b/>
          <w:iCs/>
          <w:sz w:val="20"/>
          <w:szCs w:val="24"/>
        </w:rPr>
        <w:t xml:space="preserve"> expérimentés </w:t>
      </w:r>
      <w:r w:rsidR="00AA0D92">
        <w:rPr>
          <w:rFonts w:ascii="Arial" w:hAnsi="Arial" w:cs="Arial"/>
          <w:b/>
          <w:iCs/>
          <w:sz w:val="20"/>
          <w:szCs w:val="24"/>
        </w:rPr>
        <w:t>pendant la crise Covid</w:t>
      </w:r>
      <w:r w:rsidR="00CB6CF7">
        <w:rPr>
          <w:rFonts w:ascii="Arial" w:hAnsi="Arial" w:cs="Arial"/>
          <w:b/>
          <w:iCs/>
          <w:sz w:val="20"/>
          <w:szCs w:val="24"/>
        </w:rPr>
        <w:t xml:space="preserve"> (</w:t>
      </w:r>
      <w:r w:rsidR="00A73A49">
        <w:rPr>
          <w:rFonts w:ascii="Arial" w:hAnsi="Arial" w:cs="Arial"/>
          <w:b/>
          <w:iCs/>
          <w:sz w:val="20"/>
          <w:szCs w:val="24"/>
        </w:rPr>
        <w:t>comme l’</w:t>
      </w:r>
      <w:r w:rsidR="00CB6CF7">
        <w:rPr>
          <w:rFonts w:ascii="Arial" w:hAnsi="Arial" w:cs="Arial"/>
          <w:b/>
          <w:iCs/>
          <w:sz w:val="20"/>
          <w:szCs w:val="24"/>
        </w:rPr>
        <w:t>éducation</w:t>
      </w:r>
      <w:r w:rsidR="00A73A49">
        <w:rPr>
          <w:rFonts w:ascii="Arial" w:hAnsi="Arial" w:cs="Arial"/>
          <w:b/>
          <w:iCs/>
          <w:sz w:val="20"/>
          <w:szCs w:val="24"/>
        </w:rPr>
        <w:t xml:space="preserve"> thérapeutique par </w:t>
      </w:r>
      <w:r w:rsidR="00CB6CF7">
        <w:rPr>
          <w:rFonts w:ascii="Arial" w:hAnsi="Arial" w:cs="Arial"/>
          <w:b/>
          <w:iCs/>
          <w:sz w:val="20"/>
          <w:szCs w:val="24"/>
        </w:rPr>
        <w:t>visioconférence</w:t>
      </w:r>
      <w:r w:rsidR="00AA0D92">
        <w:rPr>
          <w:rFonts w:ascii="Arial" w:hAnsi="Arial" w:cs="Arial"/>
          <w:b/>
          <w:iCs/>
          <w:sz w:val="20"/>
          <w:szCs w:val="24"/>
        </w:rPr>
        <w:t xml:space="preserve"> ou la prise en charge à domicile</w:t>
      </w:r>
      <w:r w:rsidR="00A73A49">
        <w:rPr>
          <w:rFonts w:ascii="Arial" w:hAnsi="Arial" w:cs="Arial"/>
          <w:b/>
          <w:iCs/>
          <w:sz w:val="20"/>
          <w:szCs w:val="24"/>
        </w:rPr>
        <w:t xml:space="preserve"> </w:t>
      </w:r>
      <w:r w:rsidR="00AA0D92">
        <w:rPr>
          <w:rFonts w:ascii="Arial" w:hAnsi="Arial" w:cs="Arial"/>
          <w:b/>
          <w:iCs/>
          <w:sz w:val="20"/>
          <w:szCs w:val="24"/>
        </w:rPr>
        <w:t>des perfusions</w:t>
      </w:r>
      <w:r w:rsidR="00CB6CF7">
        <w:rPr>
          <w:rFonts w:ascii="Arial" w:hAnsi="Arial" w:cs="Arial"/>
          <w:b/>
          <w:iCs/>
          <w:sz w:val="20"/>
          <w:szCs w:val="24"/>
        </w:rPr>
        <w:t>) qui vont durablement transformer le</w:t>
      </w:r>
      <w:r w:rsidR="00CA1538">
        <w:rPr>
          <w:rFonts w:ascii="Arial" w:hAnsi="Arial" w:cs="Arial"/>
          <w:b/>
          <w:iCs/>
          <w:sz w:val="20"/>
          <w:szCs w:val="24"/>
        </w:rPr>
        <w:t>s parcours</w:t>
      </w:r>
      <w:r w:rsidR="000E0E14">
        <w:rPr>
          <w:rFonts w:ascii="Arial" w:hAnsi="Arial" w:cs="Arial"/>
          <w:b/>
          <w:iCs/>
          <w:sz w:val="20"/>
          <w:szCs w:val="24"/>
        </w:rPr>
        <w:t>,</w:t>
      </w:r>
      <w:r w:rsidR="00CA1538">
        <w:rPr>
          <w:rFonts w:ascii="Arial" w:hAnsi="Arial" w:cs="Arial"/>
          <w:b/>
          <w:iCs/>
          <w:sz w:val="20"/>
          <w:szCs w:val="24"/>
        </w:rPr>
        <w:t xml:space="preserve"> ainsi que</w:t>
      </w:r>
      <w:r w:rsidR="00CB6CF7">
        <w:rPr>
          <w:rFonts w:ascii="Arial" w:hAnsi="Arial" w:cs="Arial"/>
          <w:b/>
          <w:iCs/>
          <w:sz w:val="20"/>
          <w:szCs w:val="24"/>
        </w:rPr>
        <w:t xml:space="preserve"> sur l</w:t>
      </w:r>
      <w:r w:rsidR="00CA1538">
        <w:rPr>
          <w:rFonts w:ascii="Arial" w:hAnsi="Arial" w:cs="Arial"/>
          <w:b/>
          <w:iCs/>
          <w:sz w:val="20"/>
          <w:szCs w:val="24"/>
        </w:rPr>
        <w:t xml:space="preserve">’émergence de nouvelles molécules comme l’inhibiteur BTK et </w:t>
      </w:r>
      <w:r w:rsidR="00D513DC">
        <w:rPr>
          <w:rFonts w:ascii="Arial" w:hAnsi="Arial" w:cs="Arial"/>
          <w:b/>
          <w:iCs/>
          <w:sz w:val="20"/>
          <w:szCs w:val="24"/>
        </w:rPr>
        <w:t>d’</w:t>
      </w:r>
      <w:r w:rsidR="00CA1538">
        <w:rPr>
          <w:rFonts w:ascii="Arial" w:hAnsi="Arial" w:cs="Arial"/>
          <w:b/>
          <w:iCs/>
          <w:sz w:val="20"/>
          <w:szCs w:val="24"/>
        </w:rPr>
        <w:t xml:space="preserve">expérimentations avec </w:t>
      </w:r>
      <w:r w:rsidR="00D513DC">
        <w:rPr>
          <w:rFonts w:ascii="Arial" w:hAnsi="Arial" w:cs="Arial"/>
          <w:b/>
          <w:iCs/>
          <w:sz w:val="20"/>
          <w:szCs w:val="24"/>
        </w:rPr>
        <w:t xml:space="preserve">par exemple, </w:t>
      </w:r>
      <w:r w:rsidR="00CA1538">
        <w:rPr>
          <w:rFonts w:ascii="Arial" w:hAnsi="Arial" w:cs="Arial"/>
          <w:b/>
          <w:iCs/>
          <w:sz w:val="20"/>
          <w:szCs w:val="24"/>
        </w:rPr>
        <w:t>le cannabis thérapeutique</w:t>
      </w:r>
      <w:r w:rsidR="007B28D2">
        <w:rPr>
          <w:rFonts w:ascii="Arial" w:hAnsi="Arial" w:cs="Arial"/>
          <w:b/>
          <w:iCs/>
          <w:sz w:val="20"/>
          <w:szCs w:val="24"/>
        </w:rPr>
        <w:t xml:space="preserve">. </w:t>
      </w:r>
      <w:r w:rsidR="0078501C">
        <w:rPr>
          <w:rFonts w:ascii="Arial" w:hAnsi="Arial" w:cs="Arial"/>
          <w:b/>
          <w:iCs/>
          <w:sz w:val="20"/>
          <w:szCs w:val="24"/>
        </w:rPr>
        <w:t xml:space="preserve"> </w:t>
      </w:r>
    </w:p>
    <w:p w14:paraId="1BA48272" w14:textId="77777777" w:rsidR="00A30142" w:rsidRDefault="00A30142" w:rsidP="009C5AB2">
      <w:pPr>
        <w:spacing w:after="0" w:line="240" w:lineRule="auto"/>
        <w:jc w:val="both"/>
        <w:rPr>
          <w:rFonts w:ascii="Arial" w:hAnsi="Arial" w:cs="Arial"/>
          <w:sz w:val="20"/>
          <w:szCs w:val="24"/>
        </w:rPr>
      </w:pPr>
    </w:p>
    <w:p w14:paraId="112D152D" w14:textId="77777777" w:rsidR="001C455B" w:rsidRPr="00217E1D" w:rsidRDefault="001C2BF6" w:rsidP="009C5AB2">
      <w:pPr>
        <w:spacing w:after="0" w:line="240" w:lineRule="auto"/>
        <w:jc w:val="both"/>
        <w:rPr>
          <w:rFonts w:ascii="Arial" w:hAnsi="Arial" w:cs="Arial"/>
          <w:iCs/>
          <w:color w:val="19528F"/>
          <w:sz w:val="20"/>
          <w:szCs w:val="20"/>
        </w:rPr>
      </w:pPr>
      <w:r w:rsidRPr="00217E1D">
        <w:rPr>
          <w:rFonts w:ascii="Arial" w:hAnsi="Arial" w:cs="Arial"/>
          <w:b/>
          <w:iCs/>
          <w:color w:val="19528F"/>
          <w:sz w:val="20"/>
          <w:szCs w:val="20"/>
        </w:rPr>
        <w:t>La sclérose en plaques, une maladie auto-immune du système nerveux central</w:t>
      </w:r>
    </w:p>
    <w:p w14:paraId="099216F3" w14:textId="77777777" w:rsidR="006A19A4" w:rsidRDefault="006A19A4" w:rsidP="001C455B">
      <w:pPr>
        <w:spacing w:after="0" w:line="240" w:lineRule="auto"/>
        <w:jc w:val="both"/>
        <w:rPr>
          <w:rFonts w:ascii="Arial" w:hAnsi="Arial" w:cs="Arial"/>
          <w:sz w:val="20"/>
          <w:szCs w:val="24"/>
        </w:rPr>
      </w:pPr>
    </w:p>
    <w:p w14:paraId="44871336" w14:textId="77777777" w:rsidR="001C455B" w:rsidRDefault="00B574CA" w:rsidP="001C455B">
      <w:pPr>
        <w:spacing w:after="0" w:line="240" w:lineRule="auto"/>
        <w:jc w:val="both"/>
        <w:rPr>
          <w:rFonts w:ascii="Arial" w:hAnsi="Arial" w:cs="Arial"/>
          <w:b/>
          <w:sz w:val="20"/>
          <w:szCs w:val="24"/>
        </w:rPr>
      </w:pPr>
      <w:r w:rsidRPr="00C5070A">
        <w:rPr>
          <w:rFonts w:ascii="Arial" w:hAnsi="Arial" w:cs="Arial"/>
          <w:sz w:val="20"/>
          <w:szCs w:val="24"/>
        </w:rPr>
        <w:t xml:space="preserve">La sclérose en plaques (SEP) est </w:t>
      </w:r>
      <w:r w:rsidR="003E0AB7" w:rsidRPr="00C5070A">
        <w:rPr>
          <w:rFonts w:ascii="Arial" w:hAnsi="Arial" w:cs="Arial"/>
          <w:sz w:val="20"/>
          <w:szCs w:val="24"/>
        </w:rPr>
        <w:t xml:space="preserve">une </w:t>
      </w:r>
      <w:r w:rsidR="001168D3" w:rsidRPr="00C5070A">
        <w:rPr>
          <w:rFonts w:ascii="Arial" w:hAnsi="Arial" w:cs="Arial"/>
          <w:sz w:val="20"/>
          <w:szCs w:val="24"/>
        </w:rPr>
        <w:t xml:space="preserve">maladie </w:t>
      </w:r>
      <w:r w:rsidR="00DC0E7D">
        <w:rPr>
          <w:rFonts w:ascii="Arial" w:hAnsi="Arial" w:cs="Arial"/>
          <w:sz w:val="20"/>
          <w:szCs w:val="24"/>
        </w:rPr>
        <w:t>auto</w:t>
      </w:r>
      <w:r w:rsidR="00866EE9">
        <w:rPr>
          <w:rFonts w:ascii="Arial" w:hAnsi="Arial" w:cs="Arial"/>
          <w:sz w:val="20"/>
          <w:szCs w:val="24"/>
        </w:rPr>
        <w:t>-</w:t>
      </w:r>
      <w:r w:rsidR="00DC0E7D">
        <w:rPr>
          <w:rFonts w:ascii="Arial" w:hAnsi="Arial" w:cs="Arial"/>
          <w:sz w:val="20"/>
          <w:szCs w:val="24"/>
        </w:rPr>
        <w:t>immune,</w:t>
      </w:r>
      <w:r w:rsidR="00166343">
        <w:rPr>
          <w:rFonts w:ascii="Arial" w:hAnsi="Arial" w:cs="Arial"/>
          <w:sz w:val="20"/>
          <w:szCs w:val="24"/>
        </w:rPr>
        <w:t xml:space="preserve"> inflammatoire et</w:t>
      </w:r>
      <w:r w:rsidR="00DC0E7D">
        <w:rPr>
          <w:rFonts w:ascii="Arial" w:hAnsi="Arial" w:cs="Arial"/>
          <w:sz w:val="20"/>
          <w:szCs w:val="24"/>
        </w:rPr>
        <w:t xml:space="preserve"> </w:t>
      </w:r>
      <w:r w:rsidR="00166343">
        <w:rPr>
          <w:rFonts w:ascii="Arial" w:hAnsi="Arial" w:cs="Arial"/>
          <w:sz w:val="20"/>
          <w:szCs w:val="24"/>
        </w:rPr>
        <w:t xml:space="preserve">chronique </w:t>
      </w:r>
      <w:r w:rsidR="00886EC3" w:rsidRPr="00C5070A">
        <w:rPr>
          <w:rFonts w:ascii="Arial" w:hAnsi="Arial" w:cs="Arial"/>
          <w:sz w:val="20"/>
          <w:szCs w:val="24"/>
        </w:rPr>
        <w:t>du système nerveux central</w:t>
      </w:r>
      <w:r w:rsidR="00277391" w:rsidRPr="00C5070A">
        <w:rPr>
          <w:rFonts w:ascii="Arial" w:hAnsi="Arial" w:cs="Arial"/>
          <w:sz w:val="20"/>
          <w:szCs w:val="24"/>
        </w:rPr>
        <w:t xml:space="preserve">. </w:t>
      </w:r>
      <w:r w:rsidR="0057399C" w:rsidRPr="00C5070A">
        <w:rPr>
          <w:rFonts w:ascii="Arial" w:hAnsi="Arial" w:cs="Arial"/>
          <w:sz w:val="20"/>
          <w:szCs w:val="24"/>
        </w:rPr>
        <w:t xml:space="preserve">Elle </w:t>
      </w:r>
      <w:r w:rsidR="00277391" w:rsidRPr="00C5070A">
        <w:rPr>
          <w:rFonts w:ascii="Arial" w:hAnsi="Arial" w:cs="Arial"/>
          <w:sz w:val="20"/>
          <w:szCs w:val="24"/>
        </w:rPr>
        <w:t>touche</w:t>
      </w:r>
      <w:r w:rsidR="00846C86">
        <w:rPr>
          <w:rFonts w:ascii="Arial" w:hAnsi="Arial" w:cs="Arial"/>
          <w:b/>
          <w:sz w:val="20"/>
          <w:szCs w:val="24"/>
        </w:rPr>
        <w:t xml:space="preserve"> </w:t>
      </w:r>
      <w:r w:rsidR="00337FD1" w:rsidRPr="00337FD1">
        <w:rPr>
          <w:rFonts w:ascii="Arial" w:hAnsi="Arial" w:cs="Arial"/>
          <w:b/>
          <w:sz w:val="20"/>
          <w:szCs w:val="24"/>
        </w:rPr>
        <w:t>environ 110</w:t>
      </w:r>
      <w:r w:rsidR="00337FD1">
        <w:rPr>
          <w:rFonts w:ascii="Arial" w:hAnsi="Arial" w:cs="Arial"/>
          <w:b/>
          <w:sz w:val="20"/>
          <w:szCs w:val="24"/>
        </w:rPr>
        <w:t> </w:t>
      </w:r>
      <w:r w:rsidR="00337FD1" w:rsidRPr="00337FD1">
        <w:rPr>
          <w:rFonts w:ascii="Arial" w:hAnsi="Arial" w:cs="Arial"/>
          <w:b/>
          <w:sz w:val="20"/>
          <w:szCs w:val="24"/>
        </w:rPr>
        <w:t>000</w:t>
      </w:r>
      <w:r w:rsidR="00337FD1">
        <w:rPr>
          <w:rFonts w:ascii="Arial" w:hAnsi="Arial" w:cs="Arial"/>
          <w:b/>
          <w:sz w:val="20"/>
          <w:szCs w:val="24"/>
        </w:rPr>
        <w:t xml:space="preserve"> </w:t>
      </w:r>
      <w:r w:rsidR="00337FD1" w:rsidRPr="00337FD1">
        <w:rPr>
          <w:rFonts w:ascii="Arial" w:hAnsi="Arial" w:cs="Arial"/>
          <w:b/>
          <w:sz w:val="20"/>
          <w:szCs w:val="24"/>
        </w:rPr>
        <w:t>personnes en France</w:t>
      </w:r>
      <w:r w:rsidR="00277391" w:rsidRPr="00C5070A">
        <w:rPr>
          <w:rFonts w:ascii="Arial" w:hAnsi="Arial" w:cs="Arial"/>
          <w:sz w:val="20"/>
          <w:szCs w:val="24"/>
        </w:rPr>
        <w:t>,</w:t>
      </w:r>
      <w:r w:rsidR="003E0AB7" w:rsidRPr="00C5070A">
        <w:rPr>
          <w:rFonts w:ascii="Arial" w:hAnsi="Arial" w:cs="Arial"/>
          <w:sz w:val="20"/>
          <w:szCs w:val="24"/>
        </w:rPr>
        <w:t xml:space="preserve"> </w:t>
      </w:r>
      <w:r w:rsidR="00DC0E7D">
        <w:rPr>
          <w:rFonts w:ascii="Arial" w:hAnsi="Arial" w:cs="Arial"/>
          <w:sz w:val="20"/>
          <w:szCs w:val="24"/>
        </w:rPr>
        <w:t xml:space="preserve">et débute </w:t>
      </w:r>
      <w:r w:rsidRPr="00C5070A">
        <w:rPr>
          <w:rFonts w:ascii="Arial" w:hAnsi="Arial" w:cs="Arial"/>
          <w:sz w:val="20"/>
          <w:szCs w:val="24"/>
        </w:rPr>
        <w:t xml:space="preserve">majoritairement </w:t>
      </w:r>
      <w:r w:rsidR="001168D3" w:rsidRPr="00D717A2">
        <w:rPr>
          <w:rFonts w:ascii="Arial" w:hAnsi="Arial" w:cs="Arial"/>
          <w:b/>
          <w:sz w:val="20"/>
          <w:szCs w:val="24"/>
        </w:rPr>
        <w:t>entre 2</w:t>
      </w:r>
      <w:r w:rsidR="00337FD1">
        <w:rPr>
          <w:rFonts w:ascii="Arial" w:hAnsi="Arial" w:cs="Arial"/>
          <w:b/>
          <w:sz w:val="20"/>
          <w:szCs w:val="24"/>
        </w:rPr>
        <w:t>5</w:t>
      </w:r>
      <w:r w:rsidR="001168D3" w:rsidRPr="00D717A2">
        <w:rPr>
          <w:rFonts w:ascii="Arial" w:hAnsi="Arial" w:cs="Arial"/>
          <w:b/>
          <w:sz w:val="20"/>
          <w:szCs w:val="24"/>
        </w:rPr>
        <w:t xml:space="preserve"> et 3</w:t>
      </w:r>
      <w:r w:rsidR="00337FD1">
        <w:rPr>
          <w:rFonts w:ascii="Arial" w:hAnsi="Arial" w:cs="Arial"/>
          <w:b/>
          <w:sz w:val="20"/>
          <w:szCs w:val="24"/>
        </w:rPr>
        <w:t>5</w:t>
      </w:r>
      <w:r w:rsidR="001168D3" w:rsidRPr="00D717A2">
        <w:rPr>
          <w:rFonts w:ascii="Arial" w:hAnsi="Arial" w:cs="Arial"/>
          <w:b/>
          <w:sz w:val="20"/>
          <w:szCs w:val="24"/>
        </w:rPr>
        <w:t xml:space="preserve"> ans</w:t>
      </w:r>
      <w:r w:rsidR="001168D3" w:rsidRPr="00C5070A">
        <w:rPr>
          <w:rFonts w:ascii="Arial" w:hAnsi="Arial" w:cs="Arial"/>
          <w:sz w:val="20"/>
          <w:szCs w:val="24"/>
        </w:rPr>
        <w:t xml:space="preserve">. </w:t>
      </w:r>
      <w:r w:rsidR="00277391" w:rsidRPr="00C5070A">
        <w:rPr>
          <w:rFonts w:ascii="Arial" w:hAnsi="Arial" w:cs="Arial"/>
          <w:sz w:val="20"/>
          <w:szCs w:val="24"/>
        </w:rPr>
        <w:t xml:space="preserve">C’est la </w:t>
      </w:r>
      <w:r w:rsidR="00277391" w:rsidRPr="00C5070A">
        <w:rPr>
          <w:rStyle w:val="lev"/>
          <w:rFonts w:ascii="Arial" w:hAnsi="Arial" w:cs="Arial"/>
          <w:b w:val="0"/>
          <w:sz w:val="20"/>
          <w:szCs w:val="24"/>
        </w:rPr>
        <w:t xml:space="preserve">première cause de handicap sévère non traumatique chez les jeunes adultes. </w:t>
      </w:r>
      <w:r w:rsidR="00BB4289">
        <w:rPr>
          <w:rStyle w:val="lev"/>
          <w:rFonts w:ascii="Arial" w:hAnsi="Arial" w:cs="Arial"/>
          <w:b w:val="0"/>
          <w:sz w:val="20"/>
          <w:szCs w:val="24"/>
        </w:rPr>
        <w:t>Il existe t</w:t>
      </w:r>
      <w:r w:rsidR="00DC0E7D">
        <w:rPr>
          <w:rStyle w:val="lev"/>
          <w:rFonts w:ascii="Arial" w:hAnsi="Arial" w:cs="Arial"/>
          <w:b w:val="0"/>
          <w:sz w:val="20"/>
          <w:szCs w:val="24"/>
        </w:rPr>
        <w:t xml:space="preserve">rois </w:t>
      </w:r>
      <w:r w:rsidR="00C4266F" w:rsidRPr="00C5070A">
        <w:rPr>
          <w:rFonts w:ascii="Arial" w:hAnsi="Arial" w:cs="Arial"/>
          <w:sz w:val="20"/>
          <w:szCs w:val="24"/>
        </w:rPr>
        <w:t>formes </w:t>
      </w:r>
      <w:r w:rsidR="00DC0E7D">
        <w:rPr>
          <w:rFonts w:ascii="Arial" w:hAnsi="Arial" w:cs="Arial"/>
          <w:sz w:val="20"/>
          <w:szCs w:val="24"/>
        </w:rPr>
        <w:t>évolutive</w:t>
      </w:r>
      <w:r w:rsidR="00A952F0">
        <w:rPr>
          <w:rFonts w:ascii="Arial" w:hAnsi="Arial" w:cs="Arial"/>
          <w:sz w:val="20"/>
          <w:szCs w:val="24"/>
        </w:rPr>
        <w:t>s</w:t>
      </w:r>
      <w:r w:rsidR="00DA32CF">
        <w:rPr>
          <w:rFonts w:ascii="Arial" w:hAnsi="Arial" w:cs="Arial"/>
          <w:sz w:val="20"/>
          <w:szCs w:val="24"/>
        </w:rPr>
        <w:t xml:space="preserve"> de la maladie : (</w:t>
      </w:r>
      <w:r w:rsidR="00DC0E7D">
        <w:rPr>
          <w:rFonts w:ascii="Arial" w:hAnsi="Arial" w:cs="Arial"/>
          <w:sz w:val="20"/>
          <w:szCs w:val="24"/>
        </w:rPr>
        <w:t>1)</w:t>
      </w:r>
      <w:r w:rsidR="00C4266F" w:rsidRPr="00C5070A">
        <w:rPr>
          <w:rFonts w:ascii="Arial" w:hAnsi="Arial" w:cs="Arial"/>
          <w:sz w:val="20"/>
          <w:szCs w:val="24"/>
        </w:rPr>
        <w:t xml:space="preserve"> </w:t>
      </w:r>
      <w:r w:rsidR="00DC0E7D">
        <w:rPr>
          <w:rFonts w:ascii="Arial" w:hAnsi="Arial" w:cs="Arial"/>
          <w:sz w:val="20"/>
          <w:szCs w:val="24"/>
        </w:rPr>
        <w:t>SEP</w:t>
      </w:r>
      <w:r w:rsidR="00C4266F" w:rsidRPr="00C5070A">
        <w:rPr>
          <w:rFonts w:ascii="Arial" w:hAnsi="Arial" w:cs="Arial"/>
          <w:sz w:val="20"/>
          <w:szCs w:val="24"/>
        </w:rPr>
        <w:t xml:space="preserve"> récurrente-rémittente</w:t>
      </w:r>
      <w:r w:rsidR="00B04C42">
        <w:rPr>
          <w:rFonts w:ascii="Arial" w:hAnsi="Arial" w:cs="Arial"/>
          <w:sz w:val="20"/>
          <w:szCs w:val="24"/>
        </w:rPr>
        <w:t xml:space="preserve">, </w:t>
      </w:r>
      <w:r w:rsidR="00DC0E7D">
        <w:rPr>
          <w:rFonts w:ascii="Arial" w:hAnsi="Arial" w:cs="Arial"/>
          <w:sz w:val="20"/>
          <w:szCs w:val="24"/>
        </w:rPr>
        <w:t>forme la</w:t>
      </w:r>
      <w:r w:rsidR="0057399C" w:rsidRPr="00C5070A">
        <w:rPr>
          <w:rFonts w:ascii="Arial" w:hAnsi="Arial" w:cs="Arial"/>
          <w:sz w:val="20"/>
          <w:szCs w:val="24"/>
        </w:rPr>
        <w:t xml:space="preserve"> plus fréquente</w:t>
      </w:r>
      <w:r w:rsidR="00B04C42">
        <w:rPr>
          <w:rFonts w:ascii="Arial" w:hAnsi="Arial" w:cs="Arial"/>
          <w:sz w:val="20"/>
          <w:szCs w:val="24"/>
        </w:rPr>
        <w:t>, qui</w:t>
      </w:r>
      <w:r w:rsidR="0057399C" w:rsidRPr="00C5070A">
        <w:rPr>
          <w:rFonts w:ascii="Arial" w:hAnsi="Arial" w:cs="Arial"/>
          <w:sz w:val="20"/>
          <w:szCs w:val="24"/>
        </w:rPr>
        <w:t xml:space="preserve"> </w:t>
      </w:r>
      <w:r w:rsidR="00277391" w:rsidRPr="00C5070A">
        <w:rPr>
          <w:rFonts w:ascii="Arial" w:hAnsi="Arial" w:cs="Arial"/>
          <w:sz w:val="20"/>
          <w:szCs w:val="24"/>
        </w:rPr>
        <w:t xml:space="preserve">évolue </w:t>
      </w:r>
      <w:r w:rsidR="00277391" w:rsidRPr="00C5070A">
        <w:rPr>
          <w:rStyle w:val="lev"/>
          <w:rFonts w:ascii="Arial" w:hAnsi="Arial" w:cs="Arial"/>
          <w:b w:val="0"/>
          <w:sz w:val="20"/>
          <w:szCs w:val="24"/>
        </w:rPr>
        <w:t>par poussées successives</w:t>
      </w:r>
      <w:r w:rsidR="000616D8" w:rsidRPr="00C5070A">
        <w:rPr>
          <w:rStyle w:val="lev"/>
          <w:rFonts w:ascii="Arial" w:hAnsi="Arial" w:cs="Arial"/>
          <w:b w:val="0"/>
          <w:sz w:val="20"/>
          <w:szCs w:val="24"/>
        </w:rPr>
        <w:t>,</w:t>
      </w:r>
      <w:r w:rsidR="000616D8" w:rsidRPr="00C5070A">
        <w:rPr>
          <w:rFonts w:ascii="Arial" w:hAnsi="Arial" w:cs="Arial"/>
          <w:sz w:val="20"/>
          <w:szCs w:val="24"/>
        </w:rPr>
        <w:t xml:space="preserve"> </w:t>
      </w:r>
      <w:r w:rsidR="00277391" w:rsidRPr="00C5070A">
        <w:rPr>
          <w:rFonts w:ascii="Arial" w:hAnsi="Arial" w:cs="Arial"/>
          <w:sz w:val="20"/>
          <w:szCs w:val="24"/>
        </w:rPr>
        <w:t xml:space="preserve">entrecoupées de </w:t>
      </w:r>
      <w:r w:rsidR="00277391" w:rsidRPr="00C5070A">
        <w:rPr>
          <w:rStyle w:val="lev"/>
          <w:rFonts w:ascii="Arial" w:hAnsi="Arial" w:cs="Arial"/>
          <w:b w:val="0"/>
          <w:sz w:val="20"/>
          <w:szCs w:val="24"/>
        </w:rPr>
        <w:t>périodes de rémission</w:t>
      </w:r>
      <w:r w:rsidR="00401176" w:rsidRPr="00C5070A">
        <w:rPr>
          <w:rFonts w:ascii="Arial" w:hAnsi="Arial" w:cs="Arial"/>
          <w:sz w:val="20"/>
          <w:szCs w:val="24"/>
        </w:rPr>
        <w:t xml:space="preserve">. </w:t>
      </w:r>
      <w:r w:rsidR="00DA32CF">
        <w:rPr>
          <w:rFonts w:ascii="Arial" w:hAnsi="Arial" w:cs="Arial"/>
          <w:sz w:val="20"/>
          <w:szCs w:val="24"/>
        </w:rPr>
        <w:t>(</w:t>
      </w:r>
      <w:r w:rsidR="00A952F0">
        <w:rPr>
          <w:rFonts w:ascii="Arial" w:hAnsi="Arial" w:cs="Arial"/>
          <w:sz w:val="20"/>
          <w:szCs w:val="24"/>
        </w:rPr>
        <w:t>2</w:t>
      </w:r>
      <w:r w:rsidR="00DC0E7D">
        <w:rPr>
          <w:rFonts w:ascii="Arial" w:hAnsi="Arial" w:cs="Arial"/>
          <w:sz w:val="20"/>
          <w:szCs w:val="24"/>
        </w:rPr>
        <w:t xml:space="preserve">) </w:t>
      </w:r>
      <w:r w:rsidR="00B04C42">
        <w:rPr>
          <w:rFonts w:ascii="Arial" w:hAnsi="Arial" w:cs="Arial"/>
          <w:sz w:val="20"/>
          <w:szCs w:val="24"/>
        </w:rPr>
        <w:t>F</w:t>
      </w:r>
      <w:r w:rsidR="00C4266F" w:rsidRPr="00C5070A">
        <w:rPr>
          <w:rFonts w:ascii="Arial" w:hAnsi="Arial" w:cs="Arial"/>
          <w:sz w:val="20"/>
          <w:szCs w:val="24"/>
        </w:rPr>
        <w:t>orme primaire progressive</w:t>
      </w:r>
      <w:r w:rsidR="00D717A2">
        <w:rPr>
          <w:rFonts w:ascii="Arial" w:hAnsi="Arial" w:cs="Arial"/>
          <w:sz w:val="20"/>
          <w:szCs w:val="24"/>
        </w:rPr>
        <w:t xml:space="preserve"> q</w:t>
      </w:r>
      <w:r w:rsidR="00B04C42">
        <w:rPr>
          <w:rFonts w:ascii="Arial" w:hAnsi="Arial" w:cs="Arial"/>
          <w:sz w:val="20"/>
          <w:szCs w:val="24"/>
        </w:rPr>
        <w:t xml:space="preserve">ui </w:t>
      </w:r>
      <w:r w:rsidR="000616D8" w:rsidRPr="00C5070A">
        <w:rPr>
          <w:rFonts w:ascii="Arial" w:hAnsi="Arial" w:cs="Arial"/>
          <w:sz w:val="20"/>
          <w:szCs w:val="24"/>
        </w:rPr>
        <w:t xml:space="preserve">se caractérise par une aggravation continue des signes, dès le début de la maladie. </w:t>
      </w:r>
      <w:r w:rsidR="00DA32CF">
        <w:rPr>
          <w:rFonts w:ascii="Arial" w:hAnsi="Arial" w:cs="Arial"/>
          <w:sz w:val="20"/>
          <w:szCs w:val="24"/>
        </w:rPr>
        <w:t>(</w:t>
      </w:r>
      <w:r w:rsidR="00363DD6">
        <w:rPr>
          <w:rFonts w:ascii="Arial" w:hAnsi="Arial" w:cs="Arial"/>
          <w:sz w:val="20"/>
          <w:szCs w:val="24"/>
        </w:rPr>
        <w:t xml:space="preserve">3) </w:t>
      </w:r>
      <w:r w:rsidR="00B04C42">
        <w:rPr>
          <w:rFonts w:ascii="Arial" w:hAnsi="Arial" w:cs="Arial"/>
          <w:sz w:val="20"/>
          <w:szCs w:val="24"/>
        </w:rPr>
        <w:t>F</w:t>
      </w:r>
      <w:r w:rsidR="00886EC3" w:rsidRPr="00C5070A">
        <w:rPr>
          <w:rFonts w:ascii="Arial" w:hAnsi="Arial" w:cs="Arial"/>
          <w:sz w:val="20"/>
          <w:szCs w:val="24"/>
        </w:rPr>
        <w:t xml:space="preserve">orme secondairement progressive </w:t>
      </w:r>
      <w:r w:rsidR="00B04C42">
        <w:rPr>
          <w:rFonts w:ascii="Arial" w:hAnsi="Arial" w:cs="Arial"/>
          <w:sz w:val="20"/>
          <w:szCs w:val="24"/>
        </w:rPr>
        <w:t xml:space="preserve">qui </w:t>
      </w:r>
      <w:r w:rsidR="00662D81">
        <w:rPr>
          <w:rFonts w:ascii="Arial" w:hAnsi="Arial" w:cs="Arial"/>
          <w:sz w:val="20"/>
          <w:szCs w:val="24"/>
        </w:rPr>
        <w:t>d</w:t>
      </w:r>
      <w:r w:rsidR="00A952F0">
        <w:rPr>
          <w:rFonts w:ascii="Arial" w:hAnsi="Arial" w:cs="Arial"/>
          <w:sz w:val="20"/>
          <w:szCs w:val="24"/>
        </w:rPr>
        <w:t>é</w:t>
      </w:r>
      <w:r w:rsidR="00662D81">
        <w:rPr>
          <w:rFonts w:ascii="Arial" w:hAnsi="Arial" w:cs="Arial"/>
          <w:sz w:val="20"/>
          <w:szCs w:val="24"/>
        </w:rPr>
        <w:t>bute sur</w:t>
      </w:r>
      <w:r w:rsidR="000616D8" w:rsidRPr="00C5070A">
        <w:rPr>
          <w:rFonts w:ascii="Arial" w:hAnsi="Arial" w:cs="Arial"/>
          <w:sz w:val="20"/>
          <w:szCs w:val="24"/>
        </w:rPr>
        <w:t xml:space="preserve"> un mode </w:t>
      </w:r>
      <w:r w:rsidR="000616D8" w:rsidRPr="00B04C42">
        <w:rPr>
          <w:rFonts w:ascii="Arial" w:hAnsi="Arial" w:cs="Arial"/>
          <w:sz w:val="20"/>
          <w:szCs w:val="24"/>
        </w:rPr>
        <w:t>rémittent</w:t>
      </w:r>
      <w:r w:rsidR="00B04C42">
        <w:rPr>
          <w:rFonts w:ascii="Arial" w:hAnsi="Arial" w:cs="Arial"/>
          <w:sz w:val="20"/>
          <w:szCs w:val="24"/>
        </w:rPr>
        <w:t xml:space="preserve"> </w:t>
      </w:r>
      <w:r w:rsidR="002D68A7">
        <w:rPr>
          <w:rFonts w:ascii="Arial" w:hAnsi="Arial" w:cs="Arial"/>
          <w:sz w:val="20"/>
          <w:szCs w:val="24"/>
        </w:rPr>
        <w:t>puis</w:t>
      </w:r>
      <w:r w:rsidR="00B04C42">
        <w:rPr>
          <w:rFonts w:ascii="Arial" w:hAnsi="Arial" w:cs="Arial"/>
          <w:sz w:val="20"/>
          <w:szCs w:val="24"/>
        </w:rPr>
        <w:t xml:space="preserve"> évolu</w:t>
      </w:r>
      <w:r w:rsidR="001732A0">
        <w:rPr>
          <w:rFonts w:ascii="Arial" w:hAnsi="Arial" w:cs="Arial"/>
          <w:sz w:val="20"/>
          <w:szCs w:val="24"/>
        </w:rPr>
        <w:t>e</w:t>
      </w:r>
      <w:r w:rsidR="00026C7C">
        <w:rPr>
          <w:rFonts w:ascii="Arial" w:hAnsi="Arial" w:cs="Arial"/>
          <w:sz w:val="20"/>
          <w:szCs w:val="24"/>
        </w:rPr>
        <w:t xml:space="preserve"> </w:t>
      </w:r>
      <w:r w:rsidR="00C4266F" w:rsidRPr="00C5070A">
        <w:rPr>
          <w:rFonts w:ascii="Arial" w:hAnsi="Arial" w:cs="Arial"/>
          <w:sz w:val="20"/>
          <w:szCs w:val="24"/>
        </w:rPr>
        <w:t>sur un mode progressif</w:t>
      </w:r>
      <w:r w:rsidR="00886EC3" w:rsidRPr="00C5070A">
        <w:rPr>
          <w:rFonts w:ascii="Arial" w:hAnsi="Arial" w:cs="Arial"/>
          <w:sz w:val="20"/>
          <w:szCs w:val="24"/>
        </w:rPr>
        <w:t xml:space="preserve">. </w:t>
      </w:r>
    </w:p>
    <w:p w14:paraId="0CF8DB88" w14:textId="77777777" w:rsidR="00ED44A8" w:rsidRDefault="0057399C" w:rsidP="001C455B">
      <w:pPr>
        <w:spacing w:after="0" w:line="240" w:lineRule="auto"/>
        <w:jc w:val="both"/>
        <w:rPr>
          <w:rFonts w:ascii="Arial" w:hAnsi="Arial" w:cs="Arial"/>
          <w:sz w:val="20"/>
          <w:szCs w:val="24"/>
        </w:rPr>
      </w:pPr>
      <w:r w:rsidRPr="00C5070A">
        <w:rPr>
          <w:rFonts w:ascii="Arial" w:hAnsi="Arial" w:cs="Arial"/>
          <w:sz w:val="20"/>
          <w:szCs w:val="24"/>
        </w:rPr>
        <w:t xml:space="preserve">Les poussées </w:t>
      </w:r>
      <w:r w:rsidR="00886EC3" w:rsidRPr="00C5070A">
        <w:rPr>
          <w:rFonts w:ascii="Arial" w:hAnsi="Arial" w:cs="Arial"/>
          <w:sz w:val="20"/>
          <w:szCs w:val="24"/>
        </w:rPr>
        <w:t>surviennent de façon</w:t>
      </w:r>
      <w:r w:rsidRPr="00C5070A">
        <w:rPr>
          <w:rFonts w:ascii="Arial" w:hAnsi="Arial" w:cs="Arial"/>
          <w:sz w:val="20"/>
          <w:szCs w:val="24"/>
        </w:rPr>
        <w:t xml:space="preserve"> aléatoire et se manifestent par des signes neurologiques</w:t>
      </w:r>
      <w:r w:rsidR="00363DD6">
        <w:rPr>
          <w:rFonts w:ascii="Arial" w:hAnsi="Arial" w:cs="Arial"/>
          <w:sz w:val="20"/>
          <w:szCs w:val="24"/>
        </w:rPr>
        <w:t xml:space="preserve"> persistant plus de 24</w:t>
      </w:r>
      <w:r w:rsidR="00D717A2">
        <w:rPr>
          <w:rFonts w:ascii="Arial" w:hAnsi="Arial" w:cs="Arial"/>
          <w:sz w:val="20"/>
          <w:szCs w:val="24"/>
        </w:rPr>
        <w:t xml:space="preserve"> heures</w:t>
      </w:r>
      <w:r w:rsidR="00886EC3" w:rsidRPr="00C5070A">
        <w:rPr>
          <w:rFonts w:ascii="Arial" w:hAnsi="Arial" w:cs="Arial"/>
          <w:sz w:val="20"/>
          <w:szCs w:val="24"/>
        </w:rPr>
        <w:t> :</w:t>
      </w:r>
      <w:r w:rsidRPr="00C5070A">
        <w:rPr>
          <w:rFonts w:ascii="Arial" w:hAnsi="Arial" w:cs="Arial"/>
          <w:sz w:val="20"/>
          <w:szCs w:val="24"/>
        </w:rPr>
        <w:t xml:space="preserve"> paralysie, perte ou changement de la sensibilité, </w:t>
      </w:r>
      <w:r w:rsidR="001C455B">
        <w:rPr>
          <w:rFonts w:ascii="Arial" w:hAnsi="Arial" w:cs="Arial"/>
          <w:sz w:val="20"/>
          <w:szCs w:val="24"/>
        </w:rPr>
        <w:t xml:space="preserve">troubles visuels, </w:t>
      </w:r>
      <w:r w:rsidR="00D63014">
        <w:rPr>
          <w:rFonts w:ascii="Arial" w:hAnsi="Arial" w:cs="Arial"/>
          <w:sz w:val="20"/>
          <w:szCs w:val="24"/>
        </w:rPr>
        <w:t xml:space="preserve">troubles </w:t>
      </w:r>
      <w:r w:rsidR="001C455B">
        <w:rPr>
          <w:rFonts w:ascii="Arial" w:hAnsi="Arial" w:cs="Arial"/>
          <w:sz w:val="20"/>
          <w:szCs w:val="24"/>
        </w:rPr>
        <w:t xml:space="preserve">moteurs et </w:t>
      </w:r>
      <w:r w:rsidR="00D63014">
        <w:rPr>
          <w:rFonts w:ascii="Arial" w:hAnsi="Arial" w:cs="Arial"/>
          <w:sz w:val="20"/>
          <w:szCs w:val="24"/>
        </w:rPr>
        <w:t xml:space="preserve">troubles </w:t>
      </w:r>
      <w:r w:rsidR="00B04C42">
        <w:rPr>
          <w:rFonts w:ascii="Arial" w:hAnsi="Arial" w:cs="Arial"/>
          <w:sz w:val="20"/>
          <w:szCs w:val="24"/>
        </w:rPr>
        <w:t xml:space="preserve">sphinctériens. </w:t>
      </w:r>
    </w:p>
    <w:p w14:paraId="420AACE0" w14:textId="77777777" w:rsidR="00E023C9" w:rsidRDefault="00E023C9" w:rsidP="00217E1D">
      <w:pPr>
        <w:spacing w:after="0" w:line="240" w:lineRule="auto"/>
        <w:jc w:val="both"/>
        <w:rPr>
          <w:rFonts w:ascii="Arial" w:hAnsi="Arial" w:cs="Arial"/>
          <w:sz w:val="20"/>
          <w:szCs w:val="24"/>
        </w:rPr>
      </w:pPr>
      <w:r w:rsidRPr="00E023C9">
        <w:rPr>
          <w:rFonts w:ascii="Arial" w:hAnsi="Arial" w:cs="Arial"/>
          <w:sz w:val="20"/>
          <w:szCs w:val="24"/>
        </w:rPr>
        <w:t>L’incidence</w:t>
      </w:r>
      <w:r>
        <w:rPr>
          <w:rFonts w:ascii="Arial" w:hAnsi="Arial" w:cs="Arial"/>
          <w:sz w:val="20"/>
          <w:szCs w:val="24"/>
        </w:rPr>
        <w:t xml:space="preserve"> </w:t>
      </w:r>
      <w:r w:rsidRPr="00E023C9">
        <w:rPr>
          <w:rFonts w:ascii="Arial" w:hAnsi="Arial" w:cs="Arial"/>
          <w:sz w:val="20"/>
          <w:szCs w:val="24"/>
        </w:rPr>
        <w:t xml:space="preserve">de la maladie est en augmentation </w:t>
      </w:r>
      <w:r w:rsidR="005A0DB2">
        <w:rPr>
          <w:rFonts w:ascii="Arial" w:hAnsi="Arial" w:cs="Arial"/>
          <w:sz w:val="20"/>
          <w:szCs w:val="24"/>
        </w:rPr>
        <w:t>depuis quelques</w:t>
      </w:r>
      <w:r w:rsidRPr="00E023C9">
        <w:rPr>
          <w:rFonts w:ascii="Arial" w:hAnsi="Arial" w:cs="Arial"/>
          <w:sz w:val="20"/>
          <w:szCs w:val="24"/>
        </w:rPr>
        <w:t xml:space="preserve"> années, en particulier chez les femmes</w:t>
      </w:r>
      <w:r>
        <w:rPr>
          <w:rFonts w:ascii="Arial" w:hAnsi="Arial" w:cs="Arial"/>
          <w:sz w:val="20"/>
          <w:szCs w:val="24"/>
        </w:rPr>
        <w:t xml:space="preserve">. </w:t>
      </w:r>
      <w:r w:rsidR="00EA723D" w:rsidRPr="00081813">
        <w:rPr>
          <w:rFonts w:ascii="Arial" w:hAnsi="Arial" w:cs="Arial"/>
          <w:b/>
          <w:i/>
          <w:sz w:val="10"/>
          <w:szCs w:val="10"/>
        </w:rPr>
        <w:br/>
      </w:r>
    </w:p>
    <w:p w14:paraId="2E96D741" w14:textId="77777777" w:rsidR="006A19A4" w:rsidRDefault="006A19A4" w:rsidP="0056168F">
      <w:pPr>
        <w:spacing w:after="0" w:line="240" w:lineRule="auto"/>
        <w:jc w:val="both"/>
        <w:rPr>
          <w:rFonts w:ascii="Arial" w:hAnsi="Arial" w:cs="Arial"/>
          <w:sz w:val="20"/>
          <w:szCs w:val="24"/>
        </w:rPr>
      </w:pPr>
      <w:r>
        <w:rPr>
          <w:rFonts w:ascii="Arial" w:hAnsi="Arial" w:cs="Arial"/>
          <w:b/>
          <w:iCs/>
          <w:color w:val="19528F"/>
          <w:sz w:val="20"/>
          <w:szCs w:val="20"/>
        </w:rPr>
        <w:t>Des a</w:t>
      </w:r>
      <w:r w:rsidRPr="006A19A4">
        <w:rPr>
          <w:rFonts w:ascii="Arial" w:hAnsi="Arial" w:cs="Arial"/>
          <w:b/>
          <w:iCs/>
          <w:color w:val="19528F"/>
          <w:sz w:val="20"/>
          <w:szCs w:val="20"/>
        </w:rPr>
        <w:t>teliers d’éducation thérapeutique</w:t>
      </w:r>
      <w:r>
        <w:rPr>
          <w:rFonts w:ascii="Arial" w:hAnsi="Arial" w:cs="Arial"/>
          <w:b/>
          <w:iCs/>
          <w:color w:val="19528F"/>
          <w:sz w:val="20"/>
          <w:szCs w:val="20"/>
        </w:rPr>
        <w:t xml:space="preserve"> </w:t>
      </w:r>
      <w:r w:rsidR="0056168F">
        <w:rPr>
          <w:rFonts w:ascii="Arial" w:hAnsi="Arial" w:cs="Arial"/>
          <w:b/>
          <w:iCs/>
          <w:color w:val="19528F"/>
          <w:sz w:val="20"/>
          <w:szCs w:val="20"/>
        </w:rPr>
        <w:t xml:space="preserve">adaptés </w:t>
      </w:r>
      <w:r>
        <w:rPr>
          <w:rFonts w:ascii="Arial" w:hAnsi="Arial" w:cs="Arial"/>
          <w:b/>
          <w:iCs/>
          <w:color w:val="19528F"/>
          <w:sz w:val="20"/>
          <w:szCs w:val="20"/>
        </w:rPr>
        <w:t xml:space="preserve">pour une </w:t>
      </w:r>
      <w:r w:rsidRPr="006A19A4">
        <w:rPr>
          <w:rFonts w:ascii="Arial" w:hAnsi="Arial" w:cs="Arial"/>
          <w:b/>
          <w:iCs/>
          <w:color w:val="19528F"/>
          <w:sz w:val="20"/>
          <w:szCs w:val="20"/>
        </w:rPr>
        <w:t xml:space="preserve">prise en charge personnalisée </w:t>
      </w:r>
    </w:p>
    <w:p w14:paraId="6BCCB632" w14:textId="77777777" w:rsidR="0056168F" w:rsidRDefault="0056168F" w:rsidP="0056168F">
      <w:pPr>
        <w:spacing w:after="0" w:line="240" w:lineRule="auto"/>
        <w:jc w:val="both"/>
        <w:rPr>
          <w:rFonts w:ascii="Arial" w:hAnsi="Arial" w:cs="Arial"/>
          <w:sz w:val="20"/>
          <w:szCs w:val="20"/>
        </w:rPr>
      </w:pPr>
    </w:p>
    <w:p w14:paraId="27769759" w14:textId="77777777" w:rsidR="00380DBE" w:rsidRPr="0010041C" w:rsidRDefault="006A19A4" w:rsidP="0056168F">
      <w:pPr>
        <w:spacing w:after="0" w:line="240" w:lineRule="auto"/>
        <w:jc w:val="both"/>
        <w:rPr>
          <w:rFonts w:ascii="Arial" w:hAnsi="Arial" w:cs="Arial"/>
          <w:i/>
          <w:sz w:val="20"/>
          <w:szCs w:val="20"/>
        </w:rPr>
      </w:pPr>
      <w:r w:rsidRPr="0056168F">
        <w:rPr>
          <w:rFonts w:ascii="Arial" w:hAnsi="Arial" w:cs="Arial"/>
          <w:sz w:val="20"/>
          <w:szCs w:val="20"/>
        </w:rPr>
        <w:t xml:space="preserve">Depuis plus de 25 ans, l’équipe de neurologie de l’Hôpital Fondation Rothschild propose une prise en charge experte et personnalisée aux malades atteints de SEP. Ceci est rendu possible grâce à </w:t>
      </w:r>
      <w:r w:rsidR="00026C7C">
        <w:rPr>
          <w:rFonts w:ascii="Arial" w:hAnsi="Arial" w:cs="Arial"/>
          <w:sz w:val="20"/>
          <w:szCs w:val="20"/>
        </w:rPr>
        <w:t xml:space="preserve">la </w:t>
      </w:r>
      <w:r w:rsidRPr="0056168F">
        <w:rPr>
          <w:rFonts w:ascii="Arial" w:hAnsi="Arial" w:cs="Arial"/>
          <w:sz w:val="20"/>
          <w:szCs w:val="20"/>
        </w:rPr>
        <w:t>collaboration pluridisc</w:t>
      </w:r>
      <w:r w:rsidR="00026C7C">
        <w:rPr>
          <w:rFonts w:ascii="Arial" w:hAnsi="Arial" w:cs="Arial"/>
          <w:sz w:val="20"/>
          <w:szCs w:val="20"/>
        </w:rPr>
        <w:t>iplinaire entre neuro-ophtalmologues et neuroradiologues et</w:t>
      </w:r>
      <w:r w:rsidR="00407F36">
        <w:rPr>
          <w:rFonts w:ascii="Arial" w:hAnsi="Arial" w:cs="Arial"/>
          <w:sz w:val="20"/>
          <w:szCs w:val="20"/>
        </w:rPr>
        <w:t>,</w:t>
      </w:r>
      <w:r w:rsidR="00026C7C">
        <w:rPr>
          <w:rFonts w:ascii="Arial" w:hAnsi="Arial" w:cs="Arial"/>
          <w:sz w:val="20"/>
          <w:szCs w:val="20"/>
        </w:rPr>
        <w:t xml:space="preserve"> </w:t>
      </w:r>
      <w:r w:rsidR="00407F36">
        <w:rPr>
          <w:rFonts w:ascii="Arial" w:hAnsi="Arial" w:cs="Arial"/>
          <w:sz w:val="20"/>
          <w:szCs w:val="20"/>
        </w:rPr>
        <w:t xml:space="preserve">grâce </w:t>
      </w:r>
      <w:r w:rsidR="00026C7C">
        <w:rPr>
          <w:rFonts w:ascii="Arial" w:hAnsi="Arial" w:cs="Arial"/>
          <w:sz w:val="20"/>
          <w:szCs w:val="20"/>
        </w:rPr>
        <w:t xml:space="preserve">à </w:t>
      </w:r>
      <w:r w:rsidRPr="0056168F">
        <w:rPr>
          <w:rFonts w:ascii="Arial" w:hAnsi="Arial" w:cs="Arial"/>
          <w:sz w:val="20"/>
          <w:szCs w:val="20"/>
        </w:rPr>
        <w:t>la présence, à l’hôpital, de médecins rééducateurs, de psychiatres et d’une équipe paramédicale très impliquée</w:t>
      </w:r>
      <w:r w:rsidRPr="0056168F">
        <w:rPr>
          <w:rFonts w:ascii="Arial" w:hAnsi="Arial" w:cs="Arial"/>
          <w:i/>
          <w:sz w:val="20"/>
          <w:szCs w:val="20"/>
        </w:rPr>
        <w:t>.</w:t>
      </w:r>
      <w:r w:rsidR="0010041C">
        <w:rPr>
          <w:rFonts w:ascii="Arial" w:hAnsi="Arial" w:cs="Arial"/>
          <w:i/>
          <w:sz w:val="20"/>
          <w:szCs w:val="20"/>
        </w:rPr>
        <w:t xml:space="preserve"> </w:t>
      </w:r>
      <w:r w:rsidRPr="0056168F">
        <w:rPr>
          <w:rFonts w:ascii="Arial" w:hAnsi="Arial" w:cs="Arial"/>
          <w:iCs/>
          <w:sz w:val="20"/>
          <w:szCs w:val="20"/>
        </w:rPr>
        <w:t xml:space="preserve">Des programmes d’éducation thérapeutique (ETP) sont proposés à </w:t>
      </w:r>
      <w:r w:rsidR="006A226A">
        <w:rPr>
          <w:rFonts w:ascii="Arial" w:hAnsi="Arial" w:cs="Arial"/>
          <w:iCs/>
          <w:sz w:val="20"/>
          <w:szCs w:val="20"/>
        </w:rPr>
        <w:t>tous les</w:t>
      </w:r>
      <w:r w:rsidR="006A226A" w:rsidRPr="0056168F">
        <w:rPr>
          <w:rFonts w:ascii="Arial" w:hAnsi="Arial" w:cs="Arial"/>
          <w:iCs/>
          <w:sz w:val="20"/>
          <w:szCs w:val="20"/>
        </w:rPr>
        <w:t xml:space="preserve"> </w:t>
      </w:r>
      <w:r w:rsidRPr="0056168F">
        <w:rPr>
          <w:rFonts w:ascii="Arial" w:hAnsi="Arial" w:cs="Arial"/>
          <w:iCs/>
          <w:sz w:val="20"/>
          <w:szCs w:val="20"/>
        </w:rPr>
        <w:t>patient</w:t>
      </w:r>
      <w:r w:rsidR="006A226A">
        <w:rPr>
          <w:rFonts w:ascii="Arial" w:hAnsi="Arial" w:cs="Arial"/>
          <w:iCs/>
          <w:sz w:val="20"/>
          <w:szCs w:val="20"/>
        </w:rPr>
        <w:t>s</w:t>
      </w:r>
      <w:r w:rsidRPr="0056168F">
        <w:rPr>
          <w:rFonts w:ascii="Arial" w:hAnsi="Arial" w:cs="Arial"/>
          <w:iCs/>
          <w:sz w:val="20"/>
          <w:szCs w:val="20"/>
        </w:rPr>
        <w:t>. Cette activité vise à rendre le patient act</w:t>
      </w:r>
      <w:r w:rsidR="00026C7C">
        <w:rPr>
          <w:rFonts w:ascii="Arial" w:hAnsi="Arial" w:cs="Arial"/>
          <w:iCs/>
          <w:sz w:val="20"/>
          <w:szCs w:val="20"/>
        </w:rPr>
        <w:t xml:space="preserve">eur de sa maladie, </w:t>
      </w:r>
      <w:r w:rsidR="00407F36">
        <w:rPr>
          <w:rFonts w:ascii="Arial" w:hAnsi="Arial" w:cs="Arial"/>
          <w:iCs/>
          <w:sz w:val="20"/>
          <w:szCs w:val="20"/>
        </w:rPr>
        <w:t xml:space="preserve">parfaitement </w:t>
      </w:r>
      <w:r w:rsidR="00026C7C">
        <w:rPr>
          <w:rFonts w:ascii="Arial" w:hAnsi="Arial" w:cs="Arial"/>
          <w:iCs/>
          <w:sz w:val="20"/>
          <w:szCs w:val="20"/>
        </w:rPr>
        <w:t>apte par les informations et connaissances acquises</w:t>
      </w:r>
      <w:r w:rsidR="00407F36">
        <w:rPr>
          <w:rFonts w:ascii="Arial" w:hAnsi="Arial" w:cs="Arial"/>
          <w:iCs/>
          <w:sz w:val="20"/>
          <w:szCs w:val="20"/>
        </w:rPr>
        <w:t xml:space="preserve"> </w:t>
      </w:r>
      <w:r w:rsidR="00026C7C">
        <w:rPr>
          <w:rFonts w:ascii="Arial" w:hAnsi="Arial" w:cs="Arial"/>
          <w:iCs/>
          <w:sz w:val="20"/>
          <w:szCs w:val="20"/>
        </w:rPr>
        <w:t>à prendre les décisions de santé le concernant</w:t>
      </w:r>
      <w:r w:rsidR="00407F36">
        <w:rPr>
          <w:rFonts w:ascii="Arial" w:hAnsi="Arial" w:cs="Arial"/>
          <w:iCs/>
          <w:sz w:val="20"/>
          <w:szCs w:val="20"/>
        </w:rPr>
        <w:t xml:space="preserve">. </w:t>
      </w:r>
      <w:r w:rsidR="00380DBE" w:rsidRPr="0056168F">
        <w:rPr>
          <w:rFonts w:ascii="Arial" w:hAnsi="Arial" w:cs="Arial"/>
          <w:sz w:val="20"/>
          <w:szCs w:val="20"/>
        </w:rPr>
        <w:t>L’ETP</w:t>
      </w:r>
      <w:r w:rsidRPr="0056168F">
        <w:rPr>
          <w:rFonts w:ascii="Arial" w:hAnsi="Arial" w:cs="Arial"/>
          <w:sz w:val="20"/>
          <w:szCs w:val="20"/>
        </w:rPr>
        <w:t xml:space="preserve"> s’organise sous forme d’ateliers, en général collectifs, pour permettre le partage de connaissances, d’expériences, d’idées</w:t>
      </w:r>
      <w:r w:rsidR="005A0DB2">
        <w:rPr>
          <w:rFonts w:ascii="Arial" w:hAnsi="Arial" w:cs="Arial"/>
          <w:sz w:val="20"/>
          <w:szCs w:val="20"/>
        </w:rPr>
        <w:t xml:space="preserve"> et </w:t>
      </w:r>
      <w:r w:rsidRPr="0056168F">
        <w:rPr>
          <w:rFonts w:ascii="Arial" w:hAnsi="Arial" w:cs="Arial"/>
          <w:sz w:val="20"/>
          <w:szCs w:val="20"/>
        </w:rPr>
        <w:t>d’encouragement</w:t>
      </w:r>
      <w:r w:rsidR="00501F88">
        <w:rPr>
          <w:rFonts w:ascii="Arial" w:hAnsi="Arial" w:cs="Arial"/>
          <w:sz w:val="20"/>
          <w:szCs w:val="20"/>
        </w:rPr>
        <w:t>s</w:t>
      </w:r>
      <w:r w:rsidRPr="0056168F">
        <w:rPr>
          <w:rFonts w:ascii="Arial" w:hAnsi="Arial" w:cs="Arial"/>
          <w:sz w:val="20"/>
          <w:szCs w:val="20"/>
        </w:rPr>
        <w:t xml:space="preserve"> mutuel</w:t>
      </w:r>
      <w:r w:rsidR="00501F88">
        <w:rPr>
          <w:rFonts w:ascii="Arial" w:hAnsi="Arial" w:cs="Arial"/>
          <w:sz w:val="20"/>
          <w:szCs w:val="20"/>
        </w:rPr>
        <w:t>s</w:t>
      </w:r>
      <w:r w:rsidRPr="0056168F">
        <w:rPr>
          <w:rFonts w:ascii="Arial" w:hAnsi="Arial" w:cs="Arial"/>
          <w:sz w:val="20"/>
          <w:szCs w:val="20"/>
        </w:rPr>
        <w:t xml:space="preserve">. </w:t>
      </w:r>
    </w:p>
    <w:p w14:paraId="0B98FC7D" w14:textId="77777777" w:rsidR="0010041C" w:rsidRDefault="0010041C" w:rsidP="0056168F">
      <w:pPr>
        <w:pStyle w:val="Commentaire"/>
        <w:spacing w:after="0"/>
        <w:jc w:val="both"/>
        <w:rPr>
          <w:rFonts w:ascii="Arial" w:hAnsi="Arial" w:cs="Arial"/>
        </w:rPr>
      </w:pPr>
    </w:p>
    <w:p w14:paraId="071B0202" w14:textId="77777777" w:rsidR="006A19A4" w:rsidRDefault="00380DBE" w:rsidP="0056168F">
      <w:pPr>
        <w:pStyle w:val="Commentaire"/>
        <w:spacing w:after="0"/>
        <w:jc w:val="both"/>
        <w:rPr>
          <w:rFonts w:ascii="Arial" w:hAnsi="Arial" w:cs="Arial"/>
        </w:rPr>
      </w:pPr>
      <w:r w:rsidRPr="0056168F">
        <w:rPr>
          <w:rFonts w:ascii="Arial" w:hAnsi="Arial" w:cs="Arial"/>
        </w:rPr>
        <w:t>« </w:t>
      </w:r>
      <w:r w:rsidRPr="0056168F">
        <w:rPr>
          <w:rFonts w:ascii="Arial" w:hAnsi="Arial" w:cs="Arial"/>
          <w:i/>
          <w:iCs/>
        </w:rPr>
        <w:t xml:space="preserve">Avec la crise sanitaire, ces ateliers d’éducation thérapeutique de groupe ont </w:t>
      </w:r>
      <w:r w:rsidR="0056168F" w:rsidRPr="0056168F">
        <w:rPr>
          <w:rFonts w:ascii="Arial" w:hAnsi="Arial" w:cs="Arial"/>
          <w:i/>
          <w:iCs/>
        </w:rPr>
        <w:t xml:space="preserve">été </w:t>
      </w:r>
      <w:r w:rsidRPr="0056168F">
        <w:rPr>
          <w:rFonts w:ascii="Arial" w:hAnsi="Arial" w:cs="Arial"/>
          <w:i/>
          <w:iCs/>
        </w:rPr>
        <w:t xml:space="preserve">plus que jamais </w:t>
      </w:r>
      <w:r w:rsidR="0056168F" w:rsidRPr="0056168F">
        <w:rPr>
          <w:rFonts w:ascii="Arial" w:hAnsi="Arial" w:cs="Arial"/>
          <w:i/>
          <w:iCs/>
        </w:rPr>
        <w:t xml:space="preserve">précieux et </w:t>
      </w:r>
      <w:r w:rsidRPr="0056168F">
        <w:rPr>
          <w:rFonts w:ascii="Arial" w:hAnsi="Arial" w:cs="Arial"/>
          <w:i/>
          <w:iCs/>
        </w:rPr>
        <w:t xml:space="preserve">utiles, permettant de rassurer les </w:t>
      </w:r>
      <w:r w:rsidR="0056168F" w:rsidRPr="0056168F">
        <w:rPr>
          <w:rFonts w:ascii="Arial" w:hAnsi="Arial" w:cs="Arial"/>
          <w:i/>
          <w:iCs/>
        </w:rPr>
        <w:t>patients</w:t>
      </w:r>
      <w:r w:rsidRPr="0056168F">
        <w:rPr>
          <w:rFonts w:ascii="Arial" w:hAnsi="Arial" w:cs="Arial"/>
          <w:i/>
          <w:iCs/>
        </w:rPr>
        <w:t xml:space="preserve"> et d</w:t>
      </w:r>
      <w:r w:rsidR="0056168F" w:rsidRPr="0056168F">
        <w:rPr>
          <w:rFonts w:ascii="Arial" w:hAnsi="Arial" w:cs="Arial"/>
          <w:i/>
          <w:iCs/>
        </w:rPr>
        <w:t xml:space="preserve">e leur </w:t>
      </w:r>
      <w:r w:rsidRPr="0056168F">
        <w:rPr>
          <w:rFonts w:ascii="Arial" w:hAnsi="Arial" w:cs="Arial"/>
          <w:i/>
          <w:iCs/>
        </w:rPr>
        <w:t xml:space="preserve">apprendre à mieux gérer leurs émotions. Ils ont également été déclinés en format visio, avec la mise en place de réunions à distance qui ont permis à </w:t>
      </w:r>
      <w:r w:rsidR="0056168F" w:rsidRPr="0056168F">
        <w:rPr>
          <w:rFonts w:ascii="Arial" w:hAnsi="Arial" w:cs="Arial"/>
          <w:i/>
          <w:iCs/>
        </w:rPr>
        <w:t>davantage de</w:t>
      </w:r>
      <w:r w:rsidRPr="0056168F">
        <w:rPr>
          <w:rFonts w:ascii="Arial" w:hAnsi="Arial" w:cs="Arial"/>
          <w:i/>
          <w:iCs/>
        </w:rPr>
        <w:t xml:space="preserve"> patients et à de nouveaux publics (éloignés géographiquement ou avec peu de disponibilités horaires) de participer à ces ateliers, de partager leurs connaissances et leurs expériences, encadrés par des professionnels de santé. </w:t>
      </w:r>
      <w:r w:rsidRPr="0056168F">
        <w:rPr>
          <w:rFonts w:ascii="Arial" w:hAnsi="Arial" w:cs="Arial"/>
        </w:rPr>
        <w:t xml:space="preserve">» indique le </w:t>
      </w:r>
      <w:r w:rsidR="0056168F" w:rsidRPr="0056168F">
        <w:rPr>
          <w:rFonts w:ascii="Arial" w:hAnsi="Arial" w:cs="Arial"/>
          <w:b/>
          <w:bCs/>
        </w:rPr>
        <w:t>Dr Caroline Bensa</w:t>
      </w:r>
      <w:r w:rsidR="00616107">
        <w:rPr>
          <w:rFonts w:ascii="Arial" w:hAnsi="Arial" w:cs="Arial"/>
          <w:b/>
          <w:bCs/>
        </w:rPr>
        <w:t>-</w:t>
      </w:r>
      <w:r w:rsidR="0056168F" w:rsidRPr="0056168F">
        <w:rPr>
          <w:rFonts w:ascii="Arial" w:hAnsi="Arial" w:cs="Arial"/>
          <w:b/>
          <w:bCs/>
        </w:rPr>
        <w:t>Koscher, neurologue, coordinatrice du CRC-SEP à l’Hôpital Fondation Rothschild</w:t>
      </w:r>
      <w:r w:rsidR="0056168F" w:rsidRPr="0056168F">
        <w:rPr>
          <w:rFonts w:ascii="Arial" w:hAnsi="Arial" w:cs="Arial"/>
        </w:rPr>
        <w:t xml:space="preserve">. </w:t>
      </w:r>
    </w:p>
    <w:p w14:paraId="3228BBDA" w14:textId="77777777" w:rsidR="00A6591D" w:rsidRDefault="00A6591D" w:rsidP="0056168F">
      <w:pPr>
        <w:pStyle w:val="Commentaire"/>
        <w:spacing w:after="0"/>
        <w:jc w:val="both"/>
        <w:rPr>
          <w:rFonts w:ascii="Arial" w:hAnsi="Arial" w:cs="Arial"/>
        </w:rPr>
      </w:pPr>
    </w:p>
    <w:p w14:paraId="5FBB6BB7" w14:textId="77777777" w:rsidR="00A33F21" w:rsidRDefault="00A6591D" w:rsidP="00A33F21">
      <w:pPr>
        <w:pStyle w:val="Commentaire"/>
        <w:spacing w:after="0"/>
        <w:jc w:val="both"/>
        <w:rPr>
          <w:rFonts w:ascii="Arial" w:hAnsi="Arial" w:cs="Arial"/>
        </w:rPr>
      </w:pPr>
      <w:r>
        <w:rPr>
          <w:rFonts w:ascii="Arial" w:hAnsi="Arial" w:cs="Arial"/>
        </w:rPr>
        <w:t xml:space="preserve">En complément de l’ETP, il y a l’émergence </w:t>
      </w:r>
      <w:r w:rsidRPr="00A6591D">
        <w:rPr>
          <w:rFonts w:ascii="Arial" w:hAnsi="Arial" w:cs="Arial"/>
        </w:rPr>
        <w:t>de</w:t>
      </w:r>
      <w:r>
        <w:rPr>
          <w:rFonts w:ascii="Arial" w:hAnsi="Arial" w:cs="Arial"/>
        </w:rPr>
        <w:t xml:space="preserve"> nouvelles</w:t>
      </w:r>
      <w:r w:rsidRPr="00A6591D">
        <w:rPr>
          <w:rFonts w:ascii="Arial" w:hAnsi="Arial" w:cs="Arial"/>
        </w:rPr>
        <w:t xml:space="preserve"> propositions comme la mise en place d’un circuit d’HAD</w:t>
      </w:r>
      <w:r>
        <w:rPr>
          <w:rFonts w:ascii="Arial" w:hAnsi="Arial" w:cs="Arial"/>
        </w:rPr>
        <w:t xml:space="preserve"> (hosp</w:t>
      </w:r>
      <w:r w:rsidR="0025398D">
        <w:rPr>
          <w:rFonts w:ascii="Arial" w:hAnsi="Arial" w:cs="Arial"/>
        </w:rPr>
        <w:t>i</w:t>
      </w:r>
      <w:r>
        <w:rPr>
          <w:rFonts w:ascii="Arial" w:hAnsi="Arial" w:cs="Arial"/>
        </w:rPr>
        <w:t>talisation à domicile)</w:t>
      </w:r>
      <w:r w:rsidR="007A07DE">
        <w:rPr>
          <w:rFonts w:ascii="Arial" w:hAnsi="Arial" w:cs="Arial"/>
        </w:rPr>
        <w:t>,</w:t>
      </w:r>
      <w:r w:rsidRPr="00A6591D">
        <w:rPr>
          <w:rFonts w:ascii="Arial" w:hAnsi="Arial" w:cs="Arial"/>
        </w:rPr>
        <w:t xml:space="preserve"> pour les patients traités par perfusions mensuelles, qui </w:t>
      </w:r>
      <w:r w:rsidRPr="00A6591D">
        <w:rPr>
          <w:rFonts w:ascii="Arial" w:hAnsi="Arial" w:cs="Arial"/>
        </w:rPr>
        <w:lastRenderedPageBreak/>
        <w:t>s’adresse en priorité aux patients âgés, éloignés</w:t>
      </w:r>
      <w:r w:rsidR="007A07DE">
        <w:rPr>
          <w:rFonts w:ascii="Arial" w:hAnsi="Arial" w:cs="Arial"/>
        </w:rPr>
        <w:t xml:space="preserve"> géographiquement</w:t>
      </w:r>
      <w:r w:rsidRPr="00A6591D">
        <w:rPr>
          <w:rFonts w:ascii="Arial" w:hAnsi="Arial" w:cs="Arial"/>
        </w:rPr>
        <w:t>,  handicapés ou à risque COVID important.</w:t>
      </w:r>
    </w:p>
    <w:p w14:paraId="21246031" w14:textId="77777777" w:rsidR="00BF71FF" w:rsidRDefault="00BF71FF" w:rsidP="00A33F21">
      <w:pPr>
        <w:pStyle w:val="Commentaire"/>
        <w:spacing w:after="0"/>
        <w:jc w:val="both"/>
        <w:rPr>
          <w:rFonts w:ascii="Arial" w:hAnsi="Arial" w:cs="Arial"/>
          <w:b/>
          <w:iCs/>
          <w:color w:val="19528F"/>
        </w:rPr>
      </w:pPr>
    </w:p>
    <w:p w14:paraId="34203D4C" w14:textId="4271C1CB" w:rsidR="006A19A4" w:rsidRPr="00A33F21" w:rsidRDefault="00994F83" w:rsidP="00A33F21">
      <w:pPr>
        <w:pStyle w:val="Commentaire"/>
        <w:spacing w:after="0"/>
        <w:jc w:val="both"/>
        <w:rPr>
          <w:rFonts w:ascii="Arial" w:hAnsi="Arial" w:cs="Arial"/>
        </w:rPr>
      </w:pPr>
      <w:r>
        <w:rPr>
          <w:rFonts w:ascii="Arial" w:hAnsi="Arial" w:cs="Arial"/>
          <w:b/>
          <w:iCs/>
          <w:color w:val="19528F"/>
        </w:rPr>
        <w:t>L’</w:t>
      </w:r>
      <w:r w:rsidR="009F7598">
        <w:rPr>
          <w:rFonts w:ascii="Arial" w:hAnsi="Arial" w:cs="Arial"/>
          <w:b/>
          <w:iCs/>
          <w:color w:val="19528F"/>
        </w:rPr>
        <w:t xml:space="preserve">Hôpital </w:t>
      </w:r>
      <w:r>
        <w:rPr>
          <w:rFonts w:ascii="Arial" w:hAnsi="Arial" w:cs="Arial"/>
          <w:b/>
          <w:iCs/>
          <w:color w:val="19528F"/>
        </w:rPr>
        <w:t xml:space="preserve">Fondation </w:t>
      </w:r>
      <w:r w:rsidR="007A07DE" w:rsidRPr="007A07DE">
        <w:rPr>
          <w:rFonts w:ascii="Arial" w:hAnsi="Arial" w:cs="Arial"/>
          <w:b/>
          <w:iCs/>
          <w:color w:val="19528F"/>
        </w:rPr>
        <w:t xml:space="preserve">Rothschild </w:t>
      </w:r>
      <w:r w:rsidR="00864D49">
        <w:rPr>
          <w:rFonts w:ascii="Arial" w:hAnsi="Arial" w:cs="Arial"/>
          <w:b/>
          <w:iCs/>
          <w:color w:val="19528F"/>
        </w:rPr>
        <w:t>prend</w:t>
      </w:r>
      <w:r w:rsidR="009F7598">
        <w:rPr>
          <w:rFonts w:ascii="Arial" w:hAnsi="Arial" w:cs="Arial"/>
          <w:b/>
          <w:iCs/>
          <w:color w:val="19528F"/>
        </w:rPr>
        <w:t xml:space="preserve"> une </w:t>
      </w:r>
      <w:r w:rsidR="00F03D9B">
        <w:rPr>
          <w:rFonts w:ascii="Arial" w:hAnsi="Arial" w:cs="Arial"/>
          <w:b/>
          <w:iCs/>
          <w:color w:val="19528F"/>
        </w:rPr>
        <w:t xml:space="preserve">part active dans la recherche </w:t>
      </w:r>
      <w:r w:rsidR="009F7598">
        <w:rPr>
          <w:rFonts w:ascii="Arial" w:hAnsi="Arial" w:cs="Arial"/>
          <w:b/>
          <w:iCs/>
          <w:color w:val="19528F"/>
        </w:rPr>
        <w:t>sur la</w:t>
      </w:r>
      <w:r w:rsidR="00F03D9B">
        <w:rPr>
          <w:rFonts w:ascii="Arial" w:hAnsi="Arial" w:cs="Arial"/>
          <w:b/>
          <w:iCs/>
          <w:color w:val="19528F"/>
        </w:rPr>
        <w:t xml:space="preserve"> SEP </w:t>
      </w:r>
    </w:p>
    <w:p w14:paraId="53DC6313" w14:textId="77777777" w:rsidR="00F03D9B" w:rsidRPr="00E023C9" w:rsidRDefault="00F03D9B" w:rsidP="00864D49">
      <w:pPr>
        <w:spacing w:after="0" w:line="240" w:lineRule="auto"/>
        <w:jc w:val="both"/>
        <w:rPr>
          <w:rFonts w:ascii="Arial" w:hAnsi="Arial" w:cs="Arial"/>
          <w:sz w:val="20"/>
          <w:szCs w:val="24"/>
        </w:rPr>
      </w:pPr>
    </w:p>
    <w:p w14:paraId="48D1C145" w14:textId="77777777" w:rsidR="007F4207" w:rsidRPr="007F4207" w:rsidRDefault="007F4207" w:rsidP="00864D49">
      <w:pPr>
        <w:spacing w:after="0" w:line="240" w:lineRule="auto"/>
        <w:jc w:val="both"/>
        <w:rPr>
          <w:rFonts w:ascii="Arial" w:hAnsi="Arial" w:cs="Arial"/>
          <w:sz w:val="20"/>
          <w:szCs w:val="24"/>
        </w:rPr>
      </w:pPr>
      <w:r w:rsidRPr="007F4207">
        <w:rPr>
          <w:rFonts w:ascii="Arial" w:hAnsi="Arial" w:cs="Arial"/>
          <w:sz w:val="20"/>
          <w:szCs w:val="24"/>
        </w:rPr>
        <w:t>La sclérose en plaques est un secteur dynamique sur le plan de la recherche</w:t>
      </w:r>
      <w:r w:rsidR="008E66CB">
        <w:rPr>
          <w:rFonts w:ascii="Arial" w:hAnsi="Arial" w:cs="Arial"/>
          <w:sz w:val="20"/>
          <w:szCs w:val="24"/>
        </w:rPr>
        <w:t>. L’Hôpital y</w:t>
      </w:r>
      <w:r w:rsidRPr="007F4207">
        <w:rPr>
          <w:rFonts w:ascii="Arial" w:hAnsi="Arial" w:cs="Arial"/>
          <w:sz w:val="20"/>
          <w:szCs w:val="24"/>
        </w:rPr>
        <w:t xml:space="preserve"> participe activement </w:t>
      </w:r>
      <w:r w:rsidR="008E66CB">
        <w:rPr>
          <w:rFonts w:ascii="Arial" w:hAnsi="Arial" w:cs="Arial"/>
          <w:sz w:val="20"/>
          <w:szCs w:val="24"/>
        </w:rPr>
        <w:t>avec</w:t>
      </w:r>
      <w:r>
        <w:rPr>
          <w:rFonts w:ascii="Arial" w:hAnsi="Arial" w:cs="Arial"/>
          <w:sz w:val="20"/>
          <w:szCs w:val="24"/>
        </w:rPr>
        <w:t xml:space="preserve"> </w:t>
      </w:r>
      <w:r w:rsidR="00994F83">
        <w:rPr>
          <w:rFonts w:ascii="Arial" w:hAnsi="Arial" w:cs="Arial"/>
          <w:sz w:val="20"/>
          <w:szCs w:val="24"/>
        </w:rPr>
        <w:t xml:space="preserve">la mise en place </w:t>
      </w:r>
      <w:r w:rsidR="008E66CB">
        <w:rPr>
          <w:rFonts w:ascii="Arial" w:hAnsi="Arial" w:cs="Arial"/>
          <w:sz w:val="20"/>
          <w:szCs w:val="24"/>
        </w:rPr>
        <w:t>de</w:t>
      </w:r>
      <w:r w:rsidR="00721C7A">
        <w:rPr>
          <w:rFonts w:ascii="Arial" w:hAnsi="Arial" w:cs="Arial"/>
          <w:sz w:val="20"/>
          <w:szCs w:val="24"/>
        </w:rPr>
        <w:t xml:space="preserve"> nombreux</w:t>
      </w:r>
      <w:r w:rsidRPr="007F4207">
        <w:rPr>
          <w:rFonts w:ascii="Arial" w:hAnsi="Arial" w:cs="Arial"/>
          <w:sz w:val="20"/>
          <w:szCs w:val="24"/>
        </w:rPr>
        <w:t xml:space="preserve"> essais thérapeutiques </w:t>
      </w:r>
      <w:r w:rsidR="008E66CB">
        <w:rPr>
          <w:rFonts w:ascii="Arial" w:hAnsi="Arial" w:cs="Arial"/>
          <w:sz w:val="20"/>
          <w:szCs w:val="24"/>
        </w:rPr>
        <w:t>sur de</w:t>
      </w:r>
      <w:r w:rsidRPr="007F4207">
        <w:rPr>
          <w:rFonts w:ascii="Arial" w:hAnsi="Arial" w:cs="Arial"/>
          <w:sz w:val="20"/>
          <w:szCs w:val="24"/>
        </w:rPr>
        <w:t xml:space="preserve"> nouvelles molécules prometteuses</w:t>
      </w:r>
      <w:r w:rsidR="00721C7A">
        <w:rPr>
          <w:rFonts w:ascii="Arial" w:hAnsi="Arial" w:cs="Arial"/>
          <w:sz w:val="20"/>
          <w:szCs w:val="24"/>
        </w:rPr>
        <w:t>. C’est le cas aujourd’hui avec</w:t>
      </w:r>
      <w:r w:rsidR="00801312">
        <w:rPr>
          <w:rFonts w:ascii="Arial" w:hAnsi="Arial" w:cs="Arial"/>
          <w:sz w:val="20"/>
          <w:szCs w:val="24"/>
        </w:rPr>
        <w:t> </w:t>
      </w:r>
      <w:r w:rsidR="008E66CB">
        <w:rPr>
          <w:rFonts w:ascii="Arial" w:hAnsi="Arial" w:cs="Arial"/>
          <w:sz w:val="20"/>
          <w:szCs w:val="24"/>
        </w:rPr>
        <w:t>l</w:t>
      </w:r>
      <w:r w:rsidR="008E66CB" w:rsidRPr="008E66CB">
        <w:rPr>
          <w:rFonts w:ascii="Arial" w:hAnsi="Arial" w:cs="Arial"/>
          <w:sz w:val="20"/>
          <w:szCs w:val="24"/>
        </w:rPr>
        <w:t>’inhibiteur BTK (tyrosine kinase de Bruton)</w:t>
      </w:r>
      <w:r w:rsidR="00994F83">
        <w:rPr>
          <w:rFonts w:ascii="Arial" w:hAnsi="Arial" w:cs="Arial"/>
          <w:sz w:val="20"/>
          <w:szCs w:val="24"/>
        </w:rPr>
        <w:t xml:space="preserve"> </w:t>
      </w:r>
      <w:r w:rsidR="008E66CB" w:rsidRPr="008E66CB">
        <w:rPr>
          <w:rFonts w:ascii="Arial" w:hAnsi="Arial" w:cs="Arial"/>
          <w:sz w:val="20"/>
          <w:szCs w:val="24"/>
        </w:rPr>
        <w:t>à pénétration cérébrale</w:t>
      </w:r>
      <w:r w:rsidR="00994F83">
        <w:rPr>
          <w:rFonts w:ascii="Arial" w:hAnsi="Arial" w:cs="Arial"/>
          <w:sz w:val="20"/>
          <w:szCs w:val="24"/>
        </w:rPr>
        <w:t xml:space="preserve"> </w:t>
      </w:r>
      <w:r w:rsidR="008E66CB">
        <w:rPr>
          <w:rFonts w:ascii="Arial" w:hAnsi="Arial" w:cs="Arial"/>
          <w:sz w:val="20"/>
          <w:szCs w:val="24"/>
        </w:rPr>
        <w:t>qui</w:t>
      </w:r>
      <w:r w:rsidR="008E66CB" w:rsidRPr="008E66CB">
        <w:rPr>
          <w:rFonts w:ascii="Arial" w:hAnsi="Arial" w:cs="Arial"/>
          <w:sz w:val="20"/>
          <w:szCs w:val="24"/>
        </w:rPr>
        <w:t xml:space="preserve"> rédui</w:t>
      </w:r>
      <w:r w:rsidR="00994F83">
        <w:rPr>
          <w:rFonts w:ascii="Arial" w:hAnsi="Arial" w:cs="Arial"/>
          <w:sz w:val="20"/>
          <w:szCs w:val="24"/>
        </w:rPr>
        <w:t>rait</w:t>
      </w:r>
      <w:r w:rsidR="008E66CB">
        <w:rPr>
          <w:rFonts w:ascii="Arial" w:hAnsi="Arial" w:cs="Arial"/>
          <w:sz w:val="20"/>
          <w:szCs w:val="24"/>
        </w:rPr>
        <w:t xml:space="preserve"> significativement</w:t>
      </w:r>
      <w:r w:rsidR="008E66CB" w:rsidRPr="008E66CB">
        <w:rPr>
          <w:rFonts w:ascii="Arial" w:hAnsi="Arial" w:cs="Arial"/>
          <w:sz w:val="20"/>
          <w:szCs w:val="24"/>
        </w:rPr>
        <w:t xml:space="preserve"> l’activité de la sclérose en plaques récurrente-rémittente</w:t>
      </w:r>
      <w:r w:rsidR="001732A0">
        <w:rPr>
          <w:rFonts w:ascii="Arial" w:hAnsi="Arial" w:cs="Arial"/>
          <w:sz w:val="20"/>
          <w:szCs w:val="24"/>
        </w:rPr>
        <w:t xml:space="preserve"> et progressive</w:t>
      </w:r>
      <w:r w:rsidR="006A226A">
        <w:rPr>
          <w:rFonts w:ascii="Arial" w:hAnsi="Arial" w:cs="Arial"/>
          <w:sz w:val="20"/>
          <w:szCs w:val="24"/>
        </w:rPr>
        <w:t xml:space="preserve"> et</w:t>
      </w:r>
      <w:r w:rsidR="006A226A" w:rsidRPr="006A226A">
        <w:rPr>
          <w:rFonts w:ascii="Arial" w:hAnsi="Arial" w:cs="Arial"/>
          <w:sz w:val="20"/>
          <w:szCs w:val="24"/>
        </w:rPr>
        <w:t xml:space="preserve"> dont on espère aussi qu’il permettra de réduire la progression du handicap.</w:t>
      </w:r>
      <w:r w:rsidR="00B24155">
        <w:rPr>
          <w:rFonts w:ascii="Arial" w:hAnsi="Arial" w:cs="Arial"/>
          <w:sz w:val="20"/>
          <w:szCs w:val="24"/>
        </w:rPr>
        <w:t xml:space="preserve"> Il y a </w:t>
      </w:r>
      <w:r w:rsidR="00881068">
        <w:rPr>
          <w:rFonts w:ascii="Arial" w:hAnsi="Arial" w:cs="Arial"/>
          <w:sz w:val="20"/>
          <w:szCs w:val="24"/>
        </w:rPr>
        <w:t xml:space="preserve">également </w:t>
      </w:r>
      <w:r w:rsidR="00721C7A">
        <w:rPr>
          <w:rFonts w:ascii="Arial" w:hAnsi="Arial" w:cs="Arial"/>
          <w:sz w:val="20"/>
          <w:szCs w:val="24"/>
        </w:rPr>
        <w:t xml:space="preserve">des </w:t>
      </w:r>
      <w:r w:rsidRPr="007F4207">
        <w:rPr>
          <w:rFonts w:ascii="Arial" w:hAnsi="Arial" w:cs="Arial"/>
          <w:sz w:val="20"/>
          <w:szCs w:val="24"/>
        </w:rPr>
        <w:t xml:space="preserve">essais académiques ou institutionnels </w:t>
      </w:r>
      <w:r w:rsidR="00B24155">
        <w:rPr>
          <w:rFonts w:ascii="Arial" w:hAnsi="Arial" w:cs="Arial"/>
          <w:sz w:val="20"/>
          <w:szCs w:val="24"/>
        </w:rPr>
        <w:t xml:space="preserve">qui </w:t>
      </w:r>
      <w:r w:rsidRPr="007F4207">
        <w:rPr>
          <w:rFonts w:ascii="Arial" w:hAnsi="Arial" w:cs="Arial"/>
          <w:sz w:val="20"/>
          <w:szCs w:val="24"/>
        </w:rPr>
        <w:t>permett</w:t>
      </w:r>
      <w:r w:rsidR="00B24155">
        <w:rPr>
          <w:rFonts w:ascii="Arial" w:hAnsi="Arial" w:cs="Arial"/>
          <w:sz w:val="20"/>
          <w:szCs w:val="24"/>
        </w:rPr>
        <w:t>ent</w:t>
      </w:r>
      <w:r w:rsidRPr="007F4207">
        <w:rPr>
          <w:rFonts w:ascii="Arial" w:hAnsi="Arial" w:cs="Arial"/>
          <w:sz w:val="20"/>
          <w:szCs w:val="24"/>
        </w:rPr>
        <w:t xml:space="preserve"> par exemple de mieux décrire certaines formes de la maladie ou </w:t>
      </w:r>
      <w:r w:rsidR="00881068">
        <w:rPr>
          <w:rFonts w:ascii="Arial" w:hAnsi="Arial" w:cs="Arial"/>
          <w:sz w:val="20"/>
          <w:szCs w:val="24"/>
        </w:rPr>
        <w:t xml:space="preserve">de </w:t>
      </w:r>
      <w:r w:rsidRPr="007F4207">
        <w:rPr>
          <w:rFonts w:ascii="Arial" w:hAnsi="Arial" w:cs="Arial"/>
          <w:sz w:val="20"/>
          <w:szCs w:val="24"/>
        </w:rPr>
        <w:t>comparer différentes attitudes thérapeutiques.</w:t>
      </w:r>
    </w:p>
    <w:p w14:paraId="31F04717" w14:textId="77777777" w:rsidR="007F4207" w:rsidRPr="007F4207" w:rsidRDefault="00881068" w:rsidP="00864D49">
      <w:pPr>
        <w:spacing w:after="0" w:line="240" w:lineRule="auto"/>
        <w:jc w:val="both"/>
        <w:rPr>
          <w:rFonts w:ascii="Arial" w:hAnsi="Arial" w:cs="Arial"/>
          <w:sz w:val="20"/>
          <w:szCs w:val="24"/>
        </w:rPr>
      </w:pPr>
      <w:r>
        <w:rPr>
          <w:rFonts w:ascii="Arial" w:hAnsi="Arial" w:cs="Arial"/>
          <w:sz w:val="20"/>
          <w:szCs w:val="24"/>
        </w:rPr>
        <w:t xml:space="preserve">Pour le </w:t>
      </w:r>
      <w:r w:rsidRPr="00881068">
        <w:rPr>
          <w:rFonts w:ascii="Arial" w:hAnsi="Arial" w:cs="Arial"/>
          <w:b/>
          <w:bCs/>
          <w:sz w:val="20"/>
          <w:szCs w:val="24"/>
        </w:rPr>
        <w:t>Dr</w:t>
      </w:r>
      <w:r>
        <w:rPr>
          <w:rFonts w:ascii="Arial" w:hAnsi="Arial" w:cs="Arial"/>
          <w:sz w:val="20"/>
          <w:szCs w:val="24"/>
        </w:rPr>
        <w:t xml:space="preserve"> </w:t>
      </w:r>
      <w:r w:rsidRPr="0056168F">
        <w:rPr>
          <w:rFonts w:ascii="Arial" w:hAnsi="Arial" w:cs="Arial"/>
          <w:b/>
          <w:bCs/>
          <w:sz w:val="20"/>
          <w:szCs w:val="20"/>
        </w:rPr>
        <w:t>Caroline Bensa</w:t>
      </w:r>
      <w:r>
        <w:rPr>
          <w:rFonts w:ascii="Arial" w:hAnsi="Arial" w:cs="Arial"/>
          <w:b/>
          <w:bCs/>
        </w:rPr>
        <w:t>-</w:t>
      </w:r>
      <w:r w:rsidRPr="0056168F">
        <w:rPr>
          <w:rFonts w:ascii="Arial" w:hAnsi="Arial" w:cs="Arial"/>
          <w:b/>
          <w:bCs/>
          <w:sz w:val="20"/>
          <w:szCs w:val="20"/>
        </w:rPr>
        <w:t>Koscher</w:t>
      </w:r>
      <w:r w:rsidRPr="007F4207">
        <w:rPr>
          <w:rFonts w:ascii="Arial" w:hAnsi="Arial" w:cs="Arial"/>
          <w:sz w:val="20"/>
          <w:szCs w:val="24"/>
        </w:rPr>
        <w:t xml:space="preserve"> </w:t>
      </w:r>
      <w:r>
        <w:rPr>
          <w:rFonts w:ascii="Arial" w:hAnsi="Arial" w:cs="Arial"/>
          <w:sz w:val="20"/>
          <w:szCs w:val="24"/>
        </w:rPr>
        <w:t>« </w:t>
      </w:r>
      <w:r w:rsidRPr="00881068">
        <w:rPr>
          <w:rFonts w:ascii="Arial" w:hAnsi="Arial" w:cs="Arial"/>
          <w:i/>
          <w:iCs/>
          <w:sz w:val="20"/>
          <w:szCs w:val="24"/>
        </w:rPr>
        <w:t>c</w:t>
      </w:r>
      <w:r w:rsidR="007F4207" w:rsidRPr="00881068">
        <w:rPr>
          <w:rFonts w:ascii="Arial" w:hAnsi="Arial" w:cs="Arial"/>
          <w:i/>
          <w:iCs/>
          <w:sz w:val="20"/>
          <w:szCs w:val="24"/>
        </w:rPr>
        <w:t xml:space="preserve">ette dynamique se répercute sur le plan thérapeutique avec de nouvelles molécules commercialisées </w:t>
      </w:r>
      <w:r w:rsidRPr="00881068">
        <w:rPr>
          <w:rFonts w:ascii="Arial" w:hAnsi="Arial" w:cs="Arial"/>
          <w:i/>
          <w:iCs/>
          <w:sz w:val="20"/>
          <w:szCs w:val="24"/>
        </w:rPr>
        <w:t>très</w:t>
      </w:r>
      <w:r w:rsidR="007F4207" w:rsidRPr="00881068">
        <w:rPr>
          <w:rFonts w:ascii="Arial" w:hAnsi="Arial" w:cs="Arial"/>
          <w:i/>
          <w:iCs/>
          <w:sz w:val="20"/>
          <w:szCs w:val="24"/>
        </w:rPr>
        <w:t xml:space="preserve"> récemment (ofatumumab, </w:t>
      </w:r>
      <w:r w:rsidR="00A559F3">
        <w:rPr>
          <w:rFonts w:ascii="Arial" w:hAnsi="Arial" w:cs="Arial"/>
          <w:i/>
          <w:iCs/>
          <w:sz w:val="20"/>
          <w:szCs w:val="24"/>
        </w:rPr>
        <w:t>ozanimod</w:t>
      </w:r>
      <w:r w:rsidR="00D50B66">
        <w:rPr>
          <w:rFonts w:ascii="Arial" w:hAnsi="Arial" w:cs="Arial"/>
          <w:i/>
          <w:iCs/>
          <w:sz w:val="20"/>
          <w:szCs w:val="24"/>
        </w:rPr>
        <w:t>,,</w:t>
      </w:r>
      <w:r w:rsidR="007F4207" w:rsidRPr="00881068">
        <w:rPr>
          <w:rFonts w:ascii="Arial" w:hAnsi="Arial" w:cs="Arial"/>
          <w:i/>
          <w:iCs/>
          <w:sz w:val="20"/>
          <w:szCs w:val="24"/>
        </w:rPr>
        <w:t xml:space="preserve"> ponesimod, diroximel fumarate)  </w:t>
      </w:r>
      <w:r w:rsidRPr="00881068">
        <w:rPr>
          <w:rFonts w:ascii="Arial" w:hAnsi="Arial" w:cs="Arial"/>
          <w:i/>
          <w:iCs/>
          <w:sz w:val="20"/>
          <w:szCs w:val="24"/>
        </w:rPr>
        <w:t xml:space="preserve">qui </w:t>
      </w:r>
      <w:r w:rsidR="007F4207" w:rsidRPr="00881068">
        <w:rPr>
          <w:rFonts w:ascii="Arial" w:hAnsi="Arial" w:cs="Arial"/>
          <w:i/>
          <w:iCs/>
          <w:sz w:val="20"/>
          <w:szCs w:val="24"/>
        </w:rPr>
        <w:t>permett</w:t>
      </w:r>
      <w:r w:rsidRPr="00881068">
        <w:rPr>
          <w:rFonts w:ascii="Arial" w:hAnsi="Arial" w:cs="Arial"/>
          <w:i/>
          <w:iCs/>
          <w:sz w:val="20"/>
          <w:szCs w:val="24"/>
        </w:rPr>
        <w:t>ent</w:t>
      </w:r>
      <w:r w:rsidR="007F4207" w:rsidRPr="00881068">
        <w:rPr>
          <w:rFonts w:ascii="Arial" w:hAnsi="Arial" w:cs="Arial"/>
          <w:i/>
          <w:iCs/>
          <w:sz w:val="20"/>
          <w:szCs w:val="24"/>
        </w:rPr>
        <w:t xml:space="preserve"> plus de confort aux patients</w:t>
      </w:r>
      <w:r w:rsidR="00A6591D">
        <w:rPr>
          <w:rFonts w:ascii="Arial" w:hAnsi="Arial" w:cs="Arial"/>
          <w:i/>
          <w:iCs/>
          <w:sz w:val="20"/>
          <w:szCs w:val="24"/>
        </w:rPr>
        <w:t xml:space="preserve"> et une amélioration significative de leur qualité de vie. »</w:t>
      </w:r>
    </w:p>
    <w:p w14:paraId="69E3FAB8" w14:textId="77777777" w:rsidR="006A19A4" w:rsidRPr="00D717A2" w:rsidRDefault="00801312" w:rsidP="00864D49">
      <w:pPr>
        <w:spacing w:after="0" w:line="240" w:lineRule="auto"/>
        <w:jc w:val="both"/>
        <w:rPr>
          <w:rFonts w:ascii="Arial" w:hAnsi="Arial" w:cs="Arial"/>
          <w:sz w:val="20"/>
          <w:szCs w:val="24"/>
        </w:rPr>
      </w:pPr>
      <w:r>
        <w:rPr>
          <w:rFonts w:ascii="Arial" w:hAnsi="Arial" w:cs="Arial"/>
          <w:sz w:val="20"/>
          <w:szCs w:val="24"/>
        </w:rPr>
        <w:t>Enfin, l</w:t>
      </w:r>
      <w:r w:rsidR="00721C7A">
        <w:rPr>
          <w:rFonts w:ascii="Arial" w:hAnsi="Arial" w:cs="Arial"/>
          <w:sz w:val="20"/>
          <w:szCs w:val="24"/>
        </w:rPr>
        <w:t>’Hôpital F</w:t>
      </w:r>
      <w:r w:rsidR="007F4207" w:rsidRPr="007F4207">
        <w:rPr>
          <w:rFonts w:ascii="Arial" w:hAnsi="Arial" w:cs="Arial"/>
          <w:sz w:val="20"/>
          <w:szCs w:val="24"/>
        </w:rPr>
        <w:t xml:space="preserve">ondation Rothschild participe </w:t>
      </w:r>
      <w:r>
        <w:rPr>
          <w:rFonts w:ascii="Arial" w:hAnsi="Arial" w:cs="Arial"/>
          <w:sz w:val="20"/>
          <w:szCs w:val="24"/>
        </w:rPr>
        <w:t xml:space="preserve">également </w:t>
      </w:r>
      <w:r w:rsidR="007F4207" w:rsidRPr="007F4207">
        <w:rPr>
          <w:rFonts w:ascii="Arial" w:hAnsi="Arial" w:cs="Arial"/>
          <w:sz w:val="20"/>
          <w:szCs w:val="24"/>
        </w:rPr>
        <w:t>à l’expérimentation nationale du circuit d’administration du cannabis thérapeutique dans la spasticité douloureuse de la SEP</w:t>
      </w:r>
      <w:r w:rsidR="006A19A4" w:rsidRPr="00C5070A">
        <w:rPr>
          <w:rFonts w:ascii="Arial" w:hAnsi="Arial" w:cs="Arial"/>
          <w:sz w:val="20"/>
          <w:szCs w:val="24"/>
        </w:rPr>
        <w:t xml:space="preserve">. </w:t>
      </w:r>
    </w:p>
    <w:p w14:paraId="6A165BFA" w14:textId="77777777" w:rsidR="00D564D5" w:rsidRDefault="00D564D5" w:rsidP="00081813">
      <w:pPr>
        <w:spacing w:after="0"/>
        <w:rPr>
          <w:rFonts w:ascii="Arial" w:hAnsi="Arial" w:cs="Arial"/>
          <w:b/>
          <w:sz w:val="18"/>
          <w:szCs w:val="18"/>
        </w:rPr>
      </w:pPr>
    </w:p>
    <w:p w14:paraId="76D37EAD" w14:textId="77777777" w:rsidR="00B24155" w:rsidRDefault="00B24155" w:rsidP="00B24155">
      <w:pPr>
        <w:spacing w:after="0"/>
        <w:jc w:val="center"/>
        <w:rPr>
          <w:rFonts w:ascii="Arial" w:hAnsi="Arial" w:cs="Arial"/>
          <w:b/>
          <w:sz w:val="18"/>
          <w:szCs w:val="18"/>
        </w:rPr>
      </w:pPr>
      <w:r>
        <w:rPr>
          <w:rFonts w:ascii="Arial" w:hAnsi="Arial" w:cs="Arial"/>
          <w:b/>
          <w:sz w:val="18"/>
          <w:szCs w:val="18"/>
        </w:rPr>
        <w:t>***</w:t>
      </w:r>
    </w:p>
    <w:p w14:paraId="2AAFB287" w14:textId="77777777" w:rsidR="00AD1709" w:rsidRDefault="00AD1709" w:rsidP="00081813">
      <w:pPr>
        <w:spacing w:after="0"/>
        <w:rPr>
          <w:rFonts w:ascii="Arial" w:hAnsi="Arial" w:cs="Arial"/>
          <w:b/>
          <w:sz w:val="18"/>
          <w:szCs w:val="18"/>
        </w:rPr>
      </w:pPr>
    </w:p>
    <w:p w14:paraId="3160AC4D" w14:textId="77777777" w:rsidR="009A260C" w:rsidRDefault="009A260C" w:rsidP="009A260C">
      <w:pPr>
        <w:pStyle w:val="EndNoteBibliography"/>
        <w:spacing w:after="0" w:line="276" w:lineRule="auto"/>
        <w:jc w:val="both"/>
        <w:rPr>
          <w:rFonts w:asciiTheme="minorHAnsi" w:hAnsiTheme="minorHAnsi" w:cstheme="minorHAnsi"/>
          <w:b/>
          <w:sz w:val="18"/>
          <w:szCs w:val="18"/>
          <w:lang w:val="fr-FR"/>
        </w:rPr>
      </w:pPr>
      <w:r w:rsidRPr="00390C25">
        <w:rPr>
          <w:rFonts w:asciiTheme="minorHAnsi" w:hAnsiTheme="minorHAnsi" w:cstheme="minorHAnsi"/>
          <w:b/>
          <w:sz w:val="18"/>
          <w:szCs w:val="18"/>
          <w:lang w:val="fr-FR"/>
        </w:rPr>
        <w:t>A propos de l’Hôpital Fondation Adolphe de Rothschild </w:t>
      </w:r>
    </w:p>
    <w:p w14:paraId="64BED5D8" w14:textId="77777777" w:rsidR="009A260C" w:rsidRPr="00F64287" w:rsidRDefault="009A260C" w:rsidP="009A260C">
      <w:pPr>
        <w:pStyle w:val="EndNoteBibliography"/>
        <w:spacing w:after="0"/>
        <w:jc w:val="both"/>
        <w:rPr>
          <w:rStyle w:val="Lienhypertexte"/>
          <w:rFonts w:asciiTheme="minorHAnsi" w:hAnsiTheme="minorHAnsi" w:cstheme="minorHAnsi"/>
          <w:sz w:val="18"/>
          <w:szCs w:val="18"/>
          <w:lang w:val="fr-FR"/>
        </w:rPr>
      </w:pPr>
      <w:r w:rsidRPr="00390C25">
        <w:rPr>
          <w:rFonts w:asciiTheme="minorHAnsi" w:hAnsiTheme="minorHAnsi" w:cstheme="minorHAnsi"/>
          <w:sz w:val="18"/>
          <w:szCs w:val="18"/>
          <w:lang w:val="fr-FR"/>
        </w:rPr>
        <w:t xml:space="preserve">Situé au cœur du 19ème arrondissement de Paris, </w:t>
      </w:r>
      <w:r w:rsidRPr="0066187D">
        <w:rPr>
          <w:rFonts w:asciiTheme="minorHAnsi" w:hAnsiTheme="minorHAnsi" w:cstheme="minorHAnsi"/>
          <w:sz w:val="18"/>
          <w:szCs w:val="18"/>
          <w:lang w:val="fr-FR"/>
        </w:rPr>
        <w:t>l’Hôpital Fondation Adolphe de Rothschild</w:t>
      </w:r>
      <w:r w:rsidRPr="00390C25">
        <w:rPr>
          <w:rFonts w:asciiTheme="minorHAnsi" w:hAnsiTheme="minorHAnsi" w:cstheme="minorHAnsi"/>
          <w:sz w:val="18"/>
          <w:szCs w:val="18"/>
          <w:lang w:val="fr-FR"/>
        </w:rPr>
        <w:t xml:space="preserve"> est un hôpital universitaire créé en 1905, spécialisé dans toutes les pathologies de la tête et du cou courantes ou rares : ophtalmologie, neurologie, ORL… des adultes et des enfants. Cet hôpital sans but lucratif est un établissement de santé privé d’intérêt collectif (ESPIC). Il propose une prise en charge d’excellence en secteur 1 et assure, chaque année, plus de 400 000 consultations et actes techniques et plus de 45 000 passages aux urgences ophtalmologiques. Disposant de plateaux techniques de dernière génération et d’experts reconnus au niveau mondial, les services de l’Hôpital Fondation Rothschild apparaissent régulièrement en tête des classements des meilleurs hôpitaux français. Assurant le continuum soins, recherche et formation, l’Hôpital Fondation Rothschild pilote plus de 150 études de recherche clinique, publie plus de 300 articles scientifiques par an et forme chaque année près de 700 étudiants. Reconnue d’utilité publique, la Fondation Adolphe de Rothschild est habilitée à recevoir des dons et des legs.  </w:t>
      </w:r>
      <w:hyperlink r:id="rId9" w:history="1">
        <w:r w:rsidRPr="00F64287">
          <w:rPr>
            <w:rStyle w:val="Lienhypertexte"/>
            <w:rFonts w:asciiTheme="minorHAnsi" w:hAnsiTheme="minorHAnsi" w:cstheme="minorHAnsi"/>
            <w:sz w:val="18"/>
            <w:szCs w:val="18"/>
            <w:lang w:val="fr-FR"/>
          </w:rPr>
          <w:t>www.for.paris</w:t>
        </w:r>
      </w:hyperlink>
    </w:p>
    <w:p w14:paraId="081EB170" w14:textId="77777777" w:rsidR="009A260C" w:rsidRDefault="009A260C" w:rsidP="00081813">
      <w:pPr>
        <w:spacing w:after="0"/>
        <w:rPr>
          <w:rFonts w:ascii="Arial" w:hAnsi="Arial" w:cs="Arial"/>
          <w:b/>
          <w:sz w:val="18"/>
          <w:szCs w:val="18"/>
        </w:rPr>
      </w:pPr>
    </w:p>
    <w:p w14:paraId="1C89D3BB" w14:textId="77777777" w:rsidR="00AD1709" w:rsidRDefault="00AD1709" w:rsidP="00081813">
      <w:pPr>
        <w:spacing w:after="0"/>
        <w:rPr>
          <w:rFonts w:ascii="Arial" w:hAnsi="Arial" w:cs="Arial"/>
          <w:b/>
          <w:sz w:val="18"/>
          <w:szCs w:val="18"/>
        </w:rPr>
      </w:pPr>
    </w:p>
    <w:p w14:paraId="6E8C6FB1" w14:textId="77777777" w:rsidR="00D564D5" w:rsidRDefault="00AF2719" w:rsidP="00081813">
      <w:pPr>
        <w:spacing w:after="0"/>
        <w:rPr>
          <w:rFonts w:ascii="Arial" w:hAnsi="Arial" w:cs="Arial"/>
          <w:b/>
          <w:sz w:val="18"/>
          <w:szCs w:val="18"/>
        </w:rPr>
      </w:pPr>
      <w:r w:rsidRPr="00081813">
        <w:rPr>
          <w:rFonts w:ascii="Arial" w:hAnsi="Arial" w:cs="Arial"/>
          <w:b/>
          <w:sz w:val="18"/>
          <w:szCs w:val="18"/>
        </w:rPr>
        <w:t>Contact</w:t>
      </w:r>
      <w:r w:rsidR="00D564D5">
        <w:rPr>
          <w:rFonts w:ascii="Arial" w:hAnsi="Arial" w:cs="Arial"/>
          <w:b/>
          <w:sz w:val="18"/>
          <w:szCs w:val="18"/>
        </w:rPr>
        <w:t>s</w:t>
      </w:r>
      <w:r w:rsidRPr="00081813">
        <w:rPr>
          <w:rFonts w:ascii="Arial" w:hAnsi="Arial" w:cs="Arial"/>
          <w:b/>
          <w:sz w:val="18"/>
          <w:szCs w:val="18"/>
        </w:rPr>
        <w:t xml:space="preserve"> presse</w:t>
      </w:r>
      <w:r w:rsidRPr="00081813">
        <w:rPr>
          <w:rFonts w:ascii="Arial" w:hAnsi="Arial" w:cs="Arial"/>
          <w:b/>
          <w:sz w:val="18"/>
          <w:szCs w:val="18"/>
        </w:rPr>
        <w:tab/>
      </w:r>
      <w:r w:rsidR="00D564D5">
        <w:rPr>
          <w:rFonts w:ascii="Arial" w:hAnsi="Arial" w:cs="Arial"/>
          <w:b/>
          <w:sz w:val="18"/>
          <w:szCs w:val="18"/>
        </w:rPr>
        <w:t>:</w:t>
      </w:r>
      <w:r w:rsidRPr="00081813">
        <w:rPr>
          <w:rFonts w:ascii="Arial" w:hAnsi="Arial" w:cs="Arial"/>
          <w:b/>
          <w:sz w:val="18"/>
          <w:szCs w:val="18"/>
        </w:rPr>
        <w:tab/>
      </w:r>
      <w:r w:rsidRPr="00081813">
        <w:rPr>
          <w:rFonts w:ascii="Arial" w:hAnsi="Arial" w:cs="Arial"/>
          <w:b/>
          <w:sz w:val="18"/>
          <w:szCs w:val="18"/>
        </w:rPr>
        <w:tab/>
      </w:r>
      <w:r w:rsidRPr="00081813">
        <w:rPr>
          <w:rFonts w:ascii="Arial" w:hAnsi="Arial" w:cs="Arial"/>
          <w:b/>
          <w:sz w:val="18"/>
          <w:szCs w:val="18"/>
        </w:rPr>
        <w:tab/>
        <w:t xml:space="preserve"> </w:t>
      </w:r>
      <w:r w:rsidRPr="00081813">
        <w:rPr>
          <w:rFonts w:ascii="Arial" w:hAnsi="Arial" w:cs="Arial"/>
          <w:b/>
          <w:sz w:val="18"/>
          <w:szCs w:val="18"/>
        </w:rPr>
        <w:tab/>
      </w:r>
    </w:p>
    <w:p w14:paraId="1CA5D370" w14:textId="77777777" w:rsidR="00081813" w:rsidRDefault="00AF2719" w:rsidP="00081813">
      <w:pPr>
        <w:spacing w:after="0"/>
        <w:rPr>
          <w:rFonts w:ascii="Arial" w:hAnsi="Arial" w:cs="Arial"/>
          <w:sz w:val="18"/>
          <w:szCs w:val="18"/>
        </w:rPr>
      </w:pPr>
      <w:r w:rsidRPr="00081813">
        <w:rPr>
          <w:rFonts w:ascii="Arial" w:hAnsi="Arial" w:cs="Arial"/>
          <w:b/>
          <w:sz w:val="18"/>
          <w:szCs w:val="18"/>
        </w:rPr>
        <w:t>Fondation Adolphe de Rothschild</w:t>
      </w:r>
      <w:r w:rsidRPr="00081813">
        <w:rPr>
          <w:rFonts w:ascii="Arial" w:hAnsi="Arial" w:cs="Arial"/>
          <w:b/>
          <w:sz w:val="18"/>
          <w:szCs w:val="18"/>
        </w:rPr>
        <w:tab/>
      </w:r>
      <w:r w:rsidRPr="00081813">
        <w:rPr>
          <w:rFonts w:ascii="Arial" w:hAnsi="Arial" w:cs="Arial"/>
          <w:b/>
          <w:sz w:val="18"/>
          <w:szCs w:val="18"/>
        </w:rPr>
        <w:tab/>
      </w:r>
      <w:r w:rsidR="00081813" w:rsidRPr="00081813">
        <w:rPr>
          <w:rFonts w:ascii="Arial" w:hAnsi="Arial" w:cs="Arial"/>
          <w:b/>
          <w:sz w:val="18"/>
          <w:szCs w:val="18"/>
        </w:rPr>
        <w:t xml:space="preserve">LJ </w:t>
      </w:r>
      <w:r w:rsidR="00081813">
        <w:rPr>
          <w:rFonts w:ascii="Arial" w:hAnsi="Arial" w:cs="Arial"/>
          <w:b/>
          <w:sz w:val="18"/>
          <w:szCs w:val="18"/>
        </w:rPr>
        <w:t>Communication</w:t>
      </w:r>
      <w:r w:rsidR="00081813" w:rsidRPr="00081813">
        <w:rPr>
          <w:rFonts w:ascii="Arial" w:hAnsi="Arial" w:cs="Arial"/>
          <w:sz w:val="18"/>
          <w:szCs w:val="18"/>
        </w:rPr>
        <w:t xml:space="preserve"> </w:t>
      </w:r>
      <w:r w:rsidR="00081813">
        <w:rPr>
          <w:rFonts w:ascii="Arial" w:hAnsi="Arial" w:cs="Arial"/>
          <w:sz w:val="18"/>
          <w:szCs w:val="18"/>
        </w:rPr>
        <w:t xml:space="preserve">        </w:t>
      </w:r>
      <w:r w:rsidR="00081813">
        <w:rPr>
          <w:rFonts w:ascii="Arial" w:hAnsi="Arial" w:cs="Arial"/>
          <w:sz w:val="18"/>
          <w:szCs w:val="18"/>
        </w:rPr>
        <w:tab/>
      </w:r>
      <w:r w:rsidR="00081813">
        <w:rPr>
          <w:rFonts w:ascii="Arial" w:hAnsi="Arial" w:cs="Arial"/>
          <w:sz w:val="18"/>
          <w:szCs w:val="18"/>
        </w:rPr>
        <w:tab/>
      </w:r>
      <w:r w:rsidR="00081813">
        <w:rPr>
          <w:rFonts w:ascii="Arial" w:hAnsi="Arial" w:cs="Arial"/>
          <w:sz w:val="18"/>
          <w:szCs w:val="18"/>
        </w:rPr>
        <w:tab/>
      </w:r>
      <w:r w:rsidR="00081813">
        <w:rPr>
          <w:rFonts w:ascii="Arial" w:hAnsi="Arial" w:cs="Arial"/>
          <w:sz w:val="18"/>
          <w:szCs w:val="18"/>
        </w:rPr>
        <w:tab/>
      </w:r>
    </w:p>
    <w:p w14:paraId="20AD262A" w14:textId="77777777" w:rsidR="00D564D5" w:rsidRDefault="00AF2719" w:rsidP="00081813">
      <w:pPr>
        <w:spacing w:after="0"/>
        <w:rPr>
          <w:rFonts w:ascii="Arial" w:hAnsi="Arial" w:cs="Arial"/>
          <w:sz w:val="18"/>
          <w:szCs w:val="18"/>
        </w:rPr>
      </w:pPr>
      <w:r w:rsidRPr="00081813">
        <w:rPr>
          <w:rFonts w:ascii="Arial" w:hAnsi="Arial" w:cs="Arial"/>
          <w:sz w:val="18"/>
          <w:szCs w:val="18"/>
        </w:rPr>
        <w:t>Emmanuelle Le Roy</w:t>
      </w:r>
      <w:r w:rsidRPr="00081813">
        <w:rPr>
          <w:rFonts w:ascii="Arial" w:hAnsi="Arial" w:cs="Arial"/>
          <w:sz w:val="18"/>
          <w:szCs w:val="18"/>
        </w:rPr>
        <w:tab/>
      </w:r>
      <w:r w:rsidRPr="00081813">
        <w:rPr>
          <w:rFonts w:ascii="Arial" w:hAnsi="Arial" w:cs="Arial"/>
          <w:sz w:val="18"/>
          <w:szCs w:val="18"/>
        </w:rPr>
        <w:tab/>
      </w:r>
      <w:r w:rsidRPr="00081813">
        <w:rPr>
          <w:rFonts w:ascii="Arial" w:hAnsi="Arial" w:cs="Arial"/>
          <w:sz w:val="18"/>
          <w:szCs w:val="18"/>
        </w:rPr>
        <w:tab/>
      </w:r>
      <w:r w:rsidRPr="00081813">
        <w:rPr>
          <w:rFonts w:ascii="Arial" w:hAnsi="Arial" w:cs="Arial"/>
          <w:sz w:val="18"/>
          <w:szCs w:val="18"/>
        </w:rPr>
        <w:tab/>
      </w:r>
      <w:r w:rsidR="00081813" w:rsidRPr="00081813">
        <w:rPr>
          <w:rFonts w:ascii="Arial" w:hAnsi="Arial" w:cs="Arial"/>
          <w:sz w:val="18"/>
          <w:szCs w:val="18"/>
        </w:rPr>
        <w:t xml:space="preserve">Maryam De Kuyper </w:t>
      </w:r>
      <w:r w:rsidR="00081813">
        <w:rPr>
          <w:rFonts w:ascii="Arial" w:hAnsi="Arial" w:cs="Arial"/>
          <w:sz w:val="18"/>
          <w:szCs w:val="18"/>
        </w:rPr>
        <w:t xml:space="preserve">- </w:t>
      </w:r>
      <w:r w:rsidR="00081813" w:rsidRPr="00081813">
        <w:rPr>
          <w:rFonts w:ascii="Arial" w:hAnsi="Arial" w:cs="Arial"/>
          <w:sz w:val="18"/>
          <w:szCs w:val="18"/>
        </w:rPr>
        <w:t xml:space="preserve">Anne-Laure Brisseau </w:t>
      </w:r>
      <w:r w:rsidR="00081813" w:rsidRPr="00081813">
        <w:rPr>
          <w:rFonts w:ascii="Arial" w:hAnsi="Arial" w:cs="Arial"/>
          <w:sz w:val="18"/>
          <w:szCs w:val="18"/>
        </w:rPr>
        <w:br/>
      </w:r>
      <w:r w:rsidRPr="00081813">
        <w:rPr>
          <w:rFonts w:ascii="Arial" w:hAnsi="Arial" w:cs="Arial"/>
          <w:sz w:val="18"/>
          <w:szCs w:val="18"/>
        </w:rPr>
        <w:t>Tel : 01 48 03 67 51</w:t>
      </w:r>
      <w:r w:rsidRPr="00081813">
        <w:rPr>
          <w:rFonts w:ascii="Arial" w:hAnsi="Arial" w:cs="Arial"/>
          <w:sz w:val="18"/>
          <w:szCs w:val="18"/>
        </w:rPr>
        <w:tab/>
      </w:r>
      <w:r w:rsidRPr="00081813">
        <w:rPr>
          <w:rFonts w:ascii="Arial" w:hAnsi="Arial" w:cs="Arial"/>
          <w:sz w:val="18"/>
          <w:szCs w:val="18"/>
        </w:rPr>
        <w:tab/>
      </w:r>
      <w:r w:rsidRPr="00081813">
        <w:rPr>
          <w:rFonts w:ascii="Arial" w:hAnsi="Arial" w:cs="Arial"/>
          <w:sz w:val="18"/>
          <w:szCs w:val="18"/>
        </w:rPr>
        <w:tab/>
      </w:r>
      <w:r w:rsidRPr="00081813">
        <w:rPr>
          <w:rFonts w:ascii="Arial" w:hAnsi="Arial" w:cs="Arial"/>
          <w:sz w:val="18"/>
          <w:szCs w:val="18"/>
        </w:rPr>
        <w:tab/>
      </w:r>
      <w:r w:rsidR="00081813" w:rsidRPr="00081813">
        <w:rPr>
          <w:rFonts w:ascii="Arial" w:hAnsi="Arial" w:cs="Arial"/>
          <w:sz w:val="18"/>
          <w:szCs w:val="18"/>
        </w:rPr>
        <w:t>Tel : 01 45 03 8</w:t>
      </w:r>
      <w:r w:rsidR="00081813">
        <w:rPr>
          <w:rFonts w:ascii="Arial" w:hAnsi="Arial" w:cs="Arial"/>
          <w:sz w:val="18"/>
          <w:szCs w:val="18"/>
        </w:rPr>
        <w:t>9</w:t>
      </w:r>
      <w:r w:rsidR="00081813" w:rsidRPr="00081813">
        <w:rPr>
          <w:rFonts w:ascii="Arial" w:hAnsi="Arial" w:cs="Arial"/>
          <w:sz w:val="18"/>
          <w:szCs w:val="18"/>
        </w:rPr>
        <w:t xml:space="preserve"> 94</w:t>
      </w:r>
      <w:r w:rsidR="00081813">
        <w:rPr>
          <w:rFonts w:ascii="Arial" w:hAnsi="Arial" w:cs="Arial"/>
          <w:sz w:val="18"/>
          <w:szCs w:val="18"/>
        </w:rPr>
        <w:t xml:space="preserve"> - </w:t>
      </w:r>
      <w:r w:rsidR="00081813" w:rsidRPr="00081813">
        <w:rPr>
          <w:rFonts w:ascii="Arial" w:hAnsi="Arial" w:cs="Arial"/>
          <w:sz w:val="18"/>
          <w:szCs w:val="18"/>
        </w:rPr>
        <w:t xml:space="preserve">01 45 03 50 36 </w:t>
      </w:r>
    </w:p>
    <w:p w14:paraId="2D9DCEC2" w14:textId="77777777" w:rsidR="009A260C" w:rsidRPr="007A15C1" w:rsidRDefault="00AF2719" w:rsidP="009A260C">
      <w:pPr>
        <w:spacing w:after="0"/>
      </w:pPr>
      <w:r w:rsidRPr="00081813">
        <w:rPr>
          <w:rFonts w:ascii="Arial" w:hAnsi="Arial" w:cs="Arial"/>
          <w:sz w:val="18"/>
          <w:szCs w:val="18"/>
        </w:rPr>
        <w:t xml:space="preserve">E-mail : </w:t>
      </w:r>
      <w:hyperlink r:id="rId10" w:history="1">
        <w:r w:rsidRPr="00081813">
          <w:rPr>
            <w:rStyle w:val="Lienhypertexte"/>
            <w:rFonts w:ascii="Arial" w:hAnsi="Arial" w:cs="Arial"/>
            <w:sz w:val="18"/>
            <w:szCs w:val="18"/>
          </w:rPr>
          <w:t>eleroy@for.paris</w:t>
        </w:r>
      </w:hyperlink>
      <w:r w:rsidRPr="00081813">
        <w:rPr>
          <w:rStyle w:val="Lienhypertexte"/>
          <w:rFonts w:ascii="Arial" w:hAnsi="Arial" w:cs="Arial"/>
          <w:sz w:val="18"/>
          <w:szCs w:val="18"/>
          <w:u w:val="none"/>
        </w:rPr>
        <w:tab/>
      </w:r>
      <w:r w:rsidRPr="00081813">
        <w:rPr>
          <w:rStyle w:val="Lienhypertexte"/>
          <w:rFonts w:ascii="Arial" w:hAnsi="Arial" w:cs="Arial"/>
          <w:sz w:val="18"/>
          <w:szCs w:val="18"/>
          <w:u w:val="none"/>
        </w:rPr>
        <w:tab/>
      </w:r>
      <w:r w:rsidRPr="00081813">
        <w:rPr>
          <w:rStyle w:val="Lienhypertexte"/>
          <w:rFonts w:ascii="Arial" w:hAnsi="Arial" w:cs="Arial"/>
          <w:sz w:val="18"/>
          <w:szCs w:val="18"/>
          <w:u w:val="none"/>
        </w:rPr>
        <w:tab/>
      </w:r>
      <w:r w:rsidRPr="00081813">
        <w:rPr>
          <w:rStyle w:val="Lienhypertexte"/>
          <w:rFonts w:ascii="Arial" w:hAnsi="Arial" w:cs="Arial"/>
          <w:sz w:val="18"/>
          <w:szCs w:val="18"/>
          <w:u w:val="none"/>
        </w:rPr>
        <w:tab/>
      </w:r>
      <w:r w:rsidR="00081813" w:rsidRPr="00081813">
        <w:rPr>
          <w:rFonts w:ascii="Arial" w:hAnsi="Arial" w:cs="Arial"/>
          <w:sz w:val="18"/>
          <w:szCs w:val="18"/>
        </w:rPr>
        <w:t xml:space="preserve">E-mail : </w:t>
      </w:r>
      <w:hyperlink r:id="rId11" w:history="1">
        <w:r w:rsidR="00081813" w:rsidRPr="00081813">
          <w:rPr>
            <w:rStyle w:val="Lienhypertexte"/>
            <w:rFonts w:ascii="Arial" w:hAnsi="Arial" w:cs="Arial"/>
            <w:sz w:val="18"/>
            <w:szCs w:val="18"/>
          </w:rPr>
          <w:t>m.dekuyper@ljcom.net</w:t>
        </w:r>
      </w:hyperlink>
      <w:r w:rsidR="00081813" w:rsidRPr="00081813">
        <w:rPr>
          <w:rFonts w:ascii="Arial" w:hAnsi="Arial" w:cs="Arial"/>
          <w:sz w:val="18"/>
          <w:szCs w:val="18"/>
        </w:rPr>
        <w:t xml:space="preserve"> - </w:t>
      </w:r>
      <w:hyperlink r:id="rId12" w:history="1">
        <w:r w:rsidR="009A260C" w:rsidRPr="003952F2">
          <w:rPr>
            <w:rStyle w:val="Lienhypertexte"/>
            <w:rFonts w:ascii="Arial" w:hAnsi="Arial" w:cs="Arial"/>
            <w:sz w:val="18"/>
            <w:szCs w:val="18"/>
            <w:lang w:val="de-DE"/>
          </w:rPr>
          <w:t>al.brisseau@ljcom.net</w:t>
        </w:r>
      </w:hyperlink>
      <w:r w:rsidR="009A260C">
        <w:rPr>
          <w:rStyle w:val="Lienhypertexte"/>
          <w:rFonts w:ascii="Arial" w:hAnsi="Arial" w:cs="Arial"/>
          <w:sz w:val="18"/>
          <w:szCs w:val="18"/>
          <w:lang w:val="de-DE"/>
        </w:rPr>
        <w:t xml:space="preserve"> </w:t>
      </w:r>
      <w:r w:rsidR="00081813" w:rsidRPr="00081813">
        <w:rPr>
          <w:rFonts w:ascii="Arial" w:hAnsi="Arial" w:cs="Arial"/>
          <w:sz w:val="18"/>
          <w:szCs w:val="18"/>
        </w:rPr>
        <w:br/>
      </w:r>
    </w:p>
    <w:p w14:paraId="1A11B67B" w14:textId="77777777" w:rsidR="007A15C1" w:rsidRPr="007A15C1" w:rsidRDefault="007A15C1" w:rsidP="009A260C">
      <w:pPr>
        <w:autoSpaceDE w:val="0"/>
        <w:autoSpaceDN w:val="0"/>
        <w:jc w:val="both"/>
      </w:pPr>
    </w:p>
    <w:sectPr w:rsidR="007A15C1" w:rsidRPr="007A15C1" w:rsidSect="009B613F">
      <w:pgSz w:w="11906" w:h="16838"/>
      <w:pgMar w:top="1418" w:right="1418" w:bottom="81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0532B" w14:textId="77777777" w:rsidR="003B3C11" w:rsidRDefault="003B3C11" w:rsidP="003E794A">
      <w:pPr>
        <w:spacing w:after="0" w:line="240" w:lineRule="auto"/>
      </w:pPr>
      <w:r>
        <w:separator/>
      </w:r>
    </w:p>
  </w:endnote>
  <w:endnote w:type="continuationSeparator" w:id="0">
    <w:p w14:paraId="09119290" w14:textId="77777777" w:rsidR="003B3C11" w:rsidRDefault="003B3C11" w:rsidP="003E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ABA4E" w14:textId="77777777" w:rsidR="003B3C11" w:rsidRDefault="003B3C11" w:rsidP="003E794A">
      <w:pPr>
        <w:spacing w:after="0" w:line="240" w:lineRule="auto"/>
      </w:pPr>
      <w:r>
        <w:separator/>
      </w:r>
    </w:p>
  </w:footnote>
  <w:footnote w:type="continuationSeparator" w:id="0">
    <w:p w14:paraId="1DE74BF2" w14:textId="77777777" w:rsidR="003B3C11" w:rsidRDefault="003B3C11" w:rsidP="003E7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A4D69"/>
    <w:multiLevelType w:val="hybridMultilevel"/>
    <w:tmpl w:val="EBE079A6"/>
    <w:lvl w:ilvl="0" w:tplc="3056B9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413807"/>
    <w:multiLevelType w:val="hybridMultilevel"/>
    <w:tmpl w:val="DC94AA8C"/>
    <w:lvl w:ilvl="0" w:tplc="D9C8849C">
      <w:start w:val="5"/>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E077331"/>
    <w:multiLevelType w:val="hybridMultilevel"/>
    <w:tmpl w:val="C6868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8D3"/>
    <w:rsid w:val="00007EB1"/>
    <w:rsid w:val="00021355"/>
    <w:rsid w:val="00026C2E"/>
    <w:rsid w:val="00026C7C"/>
    <w:rsid w:val="00034949"/>
    <w:rsid w:val="00037E59"/>
    <w:rsid w:val="000410F2"/>
    <w:rsid w:val="00041C83"/>
    <w:rsid w:val="00052830"/>
    <w:rsid w:val="00052E32"/>
    <w:rsid w:val="00060944"/>
    <w:rsid w:val="000616D8"/>
    <w:rsid w:val="00064E3E"/>
    <w:rsid w:val="00081813"/>
    <w:rsid w:val="00093601"/>
    <w:rsid w:val="00093E56"/>
    <w:rsid w:val="000973FE"/>
    <w:rsid w:val="000A3D4A"/>
    <w:rsid w:val="000B4F0F"/>
    <w:rsid w:val="000E0E14"/>
    <w:rsid w:val="0010041C"/>
    <w:rsid w:val="001005DF"/>
    <w:rsid w:val="0010235C"/>
    <w:rsid w:val="001072FF"/>
    <w:rsid w:val="00113C2E"/>
    <w:rsid w:val="001168D3"/>
    <w:rsid w:val="00135071"/>
    <w:rsid w:val="00166343"/>
    <w:rsid w:val="0016798F"/>
    <w:rsid w:val="001732A0"/>
    <w:rsid w:val="00176696"/>
    <w:rsid w:val="0018341B"/>
    <w:rsid w:val="00184C03"/>
    <w:rsid w:val="00187E53"/>
    <w:rsid w:val="001C2BF6"/>
    <w:rsid w:val="001C455B"/>
    <w:rsid w:val="001E3DB5"/>
    <w:rsid w:val="00217E1D"/>
    <w:rsid w:val="00230D4A"/>
    <w:rsid w:val="002351C6"/>
    <w:rsid w:val="0025398D"/>
    <w:rsid w:val="002578D2"/>
    <w:rsid w:val="00277391"/>
    <w:rsid w:val="00277E7B"/>
    <w:rsid w:val="002A2D05"/>
    <w:rsid w:val="002B3084"/>
    <w:rsid w:val="002B760C"/>
    <w:rsid w:val="002C1DBC"/>
    <w:rsid w:val="002C4A5C"/>
    <w:rsid w:val="002C4EF5"/>
    <w:rsid w:val="002D20BE"/>
    <w:rsid w:val="002D5D18"/>
    <w:rsid w:val="002D68A7"/>
    <w:rsid w:val="002E4625"/>
    <w:rsid w:val="00302892"/>
    <w:rsid w:val="003318A7"/>
    <w:rsid w:val="00332F41"/>
    <w:rsid w:val="00335901"/>
    <w:rsid w:val="0033684A"/>
    <w:rsid w:val="00337FD1"/>
    <w:rsid w:val="00344CB5"/>
    <w:rsid w:val="0035103F"/>
    <w:rsid w:val="003533BB"/>
    <w:rsid w:val="00357273"/>
    <w:rsid w:val="00363DD6"/>
    <w:rsid w:val="00367CD8"/>
    <w:rsid w:val="003741C6"/>
    <w:rsid w:val="00380DBE"/>
    <w:rsid w:val="003915C1"/>
    <w:rsid w:val="00396141"/>
    <w:rsid w:val="003A6EB1"/>
    <w:rsid w:val="003B2EDC"/>
    <w:rsid w:val="003B3C11"/>
    <w:rsid w:val="003B65B7"/>
    <w:rsid w:val="003D2373"/>
    <w:rsid w:val="003E0AB7"/>
    <w:rsid w:val="003E4543"/>
    <w:rsid w:val="003E794A"/>
    <w:rsid w:val="003F0F82"/>
    <w:rsid w:val="003F1B1D"/>
    <w:rsid w:val="003F31F9"/>
    <w:rsid w:val="003F3B9A"/>
    <w:rsid w:val="00401176"/>
    <w:rsid w:val="00407F36"/>
    <w:rsid w:val="00434A75"/>
    <w:rsid w:val="0043780C"/>
    <w:rsid w:val="0044024F"/>
    <w:rsid w:val="004561A4"/>
    <w:rsid w:val="00464050"/>
    <w:rsid w:val="0047266A"/>
    <w:rsid w:val="004742BA"/>
    <w:rsid w:val="00476E46"/>
    <w:rsid w:val="004951A4"/>
    <w:rsid w:val="004A6F69"/>
    <w:rsid w:val="004B351A"/>
    <w:rsid w:val="00501F88"/>
    <w:rsid w:val="00506659"/>
    <w:rsid w:val="0052123A"/>
    <w:rsid w:val="005249EB"/>
    <w:rsid w:val="0053348B"/>
    <w:rsid w:val="00537CF0"/>
    <w:rsid w:val="00551E6A"/>
    <w:rsid w:val="0056168F"/>
    <w:rsid w:val="005710E7"/>
    <w:rsid w:val="0057399C"/>
    <w:rsid w:val="00584272"/>
    <w:rsid w:val="005A0DB2"/>
    <w:rsid w:val="005C4A29"/>
    <w:rsid w:val="005D53C4"/>
    <w:rsid w:val="005E3D72"/>
    <w:rsid w:val="005F3CB9"/>
    <w:rsid w:val="00616107"/>
    <w:rsid w:val="00626FEA"/>
    <w:rsid w:val="00662D81"/>
    <w:rsid w:val="00676E25"/>
    <w:rsid w:val="006A19A4"/>
    <w:rsid w:val="006A226A"/>
    <w:rsid w:val="006D5848"/>
    <w:rsid w:val="006E0BEF"/>
    <w:rsid w:val="006E187E"/>
    <w:rsid w:val="006F0C4C"/>
    <w:rsid w:val="006F590F"/>
    <w:rsid w:val="00704A11"/>
    <w:rsid w:val="00721C7A"/>
    <w:rsid w:val="00743BB6"/>
    <w:rsid w:val="0074581B"/>
    <w:rsid w:val="00756760"/>
    <w:rsid w:val="00776404"/>
    <w:rsid w:val="00782ABE"/>
    <w:rsid w:val="0078501C"/>
    <w:rsid w:val="007A07DE"/>
    <w:rsid w:val="007A15C1"/>
    <w:rsid w:val="007A2FF8"/>
    <w:rsid w:val="007B198F"/>
    <w:rsid w:val="007B28D2"/>
    <w:rsid w:val="007B5BD5"/>
    <w:rsid w:val="007D4A46"/>
    <w:rsid w:val="007E06D0"/>
    <w:rsid w:val="007F191E"/>
    <w:rsid w:val="007F20A9"/>
    <w:rsid w:val="007F4207"/>
    <w:rsid w:val="00801312"/>
    <w:rsid w:val="00830402"/>
    <w:rsid w:val="00834AFE"/>
    <w:rsid w:val="00835644"/>
    <w:rsid w:val="00841F6F"/>
    <w:rsid w:val="00845BB2"/>
    <w:rsid w:val="00846C86"/>
    <w:rsid w:val="00855CF2"/>
    <w:rsid w:val="00861E63"/>
    <w:rsid w:val="00864D49"/>
    <w:rsid w:val="00866EE9"/>
    <w:rsid w:val="00881068"/>
    <w:rsid w:val="008844A5"/>
    <w:rsid w:val="00886EC3"/>
    <w:rsid w:val="008D06E4"/>
    <w:rsid w:val="008E66CB"/>
    <w:rsid w:val="00901DCB"/>
    <w:rsid w:val="0091245D"/>
    <w:rsid w:val="00913FDB"/>
    <w:rsid w:val="0094132A"/>
    <w:rsid w:val="00943575"/>
    <w:rsid w:val="00943F98"/>
    <w:rsid w:val="00972700"/>
    <w:rsid w:val="00973B4A"/>
    <w:rsid w:val="00977780"/>
    <w:rsid w:val="009872D6"/>
    <w:rsid w:val="00994F83"/>
    <w:rsid w:val="009A260C"/>
    <w:rsid w:val="009B613F"/>
    <w:rsid w:val="009C5AB2"/>
    <w:rsid w:val="009C5CDF"/>
    <w:rsid w:val="009C7725"/>
    <w:rsid w:val="009D0D42"/>
    <w:rsid w:val="009E287A"/>
    <w:rsid w:val="009F45F5"/>
    <w:rsid w:val="009F7598"/>
    <w:rsid w:val="00A01FE9"/>
    <w:rsid w:val="00A14ACB"/>
    <w:rsid w:val="00A2113F"/>
    <w:rsid w:val="00A30142"/>
    <w:rsid w:val="00A33F21"/>
    <w:rsid w:val="00A464A9"/>
    <w:rsid w:val="00A52659"/>
    <w:rsid w:val="00A559F3"/>
    <w:rsid w:val="00A57D60"/>
    <w:rsid w:val="00A638C2"/>
    <w:rsid w:val="00A643E2"/>
    <w:rsid w:val="00A6591D"/>
    <w:rsid w:val="00A65D16"/>
    <w:rsid w:val="00A73A49"/>
    <w:rsid w:val="00A7481F"/>
    <w:rsid w:val="00A9250B"/>
    <w:rsid w:val="00A952F0"/>
    <w:rsid w:val="00AA09F5"/>
    <w:rsid w:val="00AA0D92"/>
    <w:rsid w:val="00AB758A"/>
    <w:rsid w:val="00AC0FDC"/>
    <w:rsid w:val="00AD1709"/>
    <w:rsid w:val="00AE1C24"/>
    <w:rsid w:val="00AF2719"/>
    <w:rsid w:val="00AF4F84"/>
    <w:rsid w:val="00B04C42"/>
    <w:rsid w:val="00B23135"/>
    <w:rsid w:val="00B24155"/>
    <w:rsid w:val="00B27240"/>
    <w:rsid w:val="00B34250"/>
    <w:rsid w:val="00B372D2"/>
    <w:rsid w:val="00B40D3D"/>
    <w:rsid w:val="00B416C0"/>
    <w:rsid w:val="00B50998"/>
    <w:rsid w:val="00B54B82"/>
    <w:rsid w:val="00B574CA"/>
    <w:rsid w:val="00B84398"/>
    <w:rsid w:val="00B85EE8"/>
    <w:rsid w:val="00BB4289"/>
    <w:rsid w:val="00BD4C2F"/>
    <w:rsid w:val="00BE2AFF"/>
    <w:rsid w:val="00BF71FF"/>
    <w:rsid w:val="00C13D64"/>
    <w:rsid w:val="00C207C8"/>
    <w:rsid w:val="00C2186A"/>
    <w:rsid w:val="00C225F6"/>
    <w:rsid w:val="00C30C0C"/>
    <w:rsid w:val="00C338F3"/>
    <w:rsid w:val="00C4266F"/>
    <w:rsid w:val="00C46F2F"/>
    <w:rsid w:val="00C5070A"/>
    <w:rsid w:val="00C6653A"/>
    <w:rsid w:val="00C81F0C"/>
    <w:rsid w:val="00C83693"/>
    <w:rsid w:val="00CA1538"/>
    <w:rsid w:val="00CA58A1"/>
    <w:rsid w:val="00CB104E"/>
    <w:rsid w:val="00CB43FF"/>
    <w:rsid w:val="00CB6CF7"/>
    <w:rsid w:val="00CB7320"/>
    <w:rsid w:val="00CC175F"/>
    <w:rsid w:val="00CE0214"/>
    <w:rsid w:val="00CF2BA3"/>
    <w:rsid w:val="00CF2C62"/>
    <w:rsid w:val="00CF2DB1"/>
    <w:rsid w:val="00CF5B54"/>
    <w:rsid w:val="00D011F9"/>
    <w:rsid w:val="00D159DD"/>
    <w:rsid w:val="00D23161"/>
    <w:rsid w:val="00D2514F"/>
    <w:rsid w:val="00D25A00"/>
    <w:rsid w:val="00D26299"/>
    <w:rsid w:val="00D50B66"/>
    <w:rsid w:val="00D513DC"/>
    <w:rsid w:val="00D55F84"/>
    <w:rsid w:val="00D564D5"/>
    <w:rsid w:val="00D57DD3"/>
    <w:rsid w:val="00D63014"/>
    <w:rsid w:val="00D717A2"/>
    <w:rsid w:val="00D72A80"/>
    <w:rsid w:val="00D818BA"/>
    <w:rsid w:val="00D86CD4"/>
    <w:rsid w:val="00DA32CF"/>
    <w:rsid w:val="00DB555D"/>
    <w:rsid w:val="00DC0E7D"/>
    <w:rsid w:val="00DD3FFB"/>
    <w:rsid w:val="00DD78C3"/>
    <w:rsid w:val="00DF0B22"/>
    <w:rsid w:val="00E023C9"/>
    <w:rsid w:val="00E05B7B"/>
    <w:rsid w:val="00E14894"/>
    <w:rsid w:val="00E166CE"/>
    <w:rsid w:val="00E211FF"/>
    <w:rsid w:val="00E24EA4"/>
    <w:rsid w:val="00E57C38"/>
    <w:rsid w:val="00E74D04"/>
    <w:rsid w:val="00E87EB5"/>
    <w:rsid w:val="00E90F51"/>
    <w:rsid w:val="00E930D1"/>
    <w:rsid w:val="00EA5318"/>
    <w:rsid w:val="00EA723D"/>
    <w:rsid w:val="00ED315E"/>
    <w:rsid w:val="00ED44A8"/>
    <w:rsid w:val="00EE4167"/>
    <w:rsid w:val="00EE753D"/>
    <w:rsid w:val="00F03AC1"/>
    <w:rsid w:val="00F03D9B"/>
    <w:rsid w:val="00F17456"/>
    <w:rsid w:val="00F3408C"/>
    <w:rsid w:val="00F404D6"/>
    <w:rsid w:val="00F4096D"/>
    <w:rsid w:val="00F64287"/>
    <w:rsid w:val="00F757EF"/>
    <w:rsid w:val="00FA1BA5"/>
    <w:rsid w:val="00FC2C97"/>
    <w:rsid w:val="00FD30D7"/>
    <w:rsid w:val="00FF59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1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8D3"/>
    <w:pPr>
      <w:spacing w:after="160" w:line="259"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C6653A"/>
  </w:style>
  <w:style w:type="character" w:styleId="lev">
    <w:name w:val="Strong"/>
    <w:basedOn w:val="Policepardfaut"/>
    <w:uiPriority w:val="22"/>
    <w:qFormat/>
    <w:rsid w:val="00277391"/>
    <w:rPr>
      <w:b/>
      <w:bCs/>
    </w:rPr>
  </w:style>
  <w:style w:type="paragraph" w:styleId="En-tte">
    <w:name w:val="header"/>
    <w:basedOn w:val="Normal"/>
    <w:link w:val="En-tteCar"/>
    <w:uiPriority w:val="99"/>
    <w:unhideWhenUsed/>
    <w:rsid w:val="003E794A"/>
    <w:pPr>
      <w:tabs>
        <w:tab w:val="center" w:pos="4536"/>
        <w:tab w:val="right" w:pos="9072"/>
      </w:tabs>
      <w:spacing w:after="0" w:line="240" w:lineRule="auto"/>
    </w:pPr>
  </w:style>
  <w:style w:type="character" w:customStyle="1" w:styleId="En-tteCar">
    <w:name w:val="En-tête Car"/>
    <w:basedOn w:val="Policepardfaut"/>
    <w:link w:val="En-tte"/>
    <w:uiPriority w:val="99"/>
    <w:rsid w:val="003E794A"/>
    <w:rPr>
      <w:rFonts w:eastAsiaTheme="minorEastAsia"/>
      <w:lang w:eastAsia="fr-FR"/>
    </w:rPr>
  </w:style>
  <w:style w:type="paragraph" w:styleId="Pieddepage">
    <w:name w:val="footer"/>
    <w:basedOn w:val="Normal"/>
    <w:link w:val="PieddepageCar"/>
    <w:uiPriority w:val="99"/>
    <w:unhideWhenUsed/>
    <w:rsid w:val="003E79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794A"/>
    <w:rPr>
      <w:rFonts w:eastAsiaTheme="minorEastAsia"/>
      <w:lang w:eastAsia="fr-FR"/>
    </w:rPr>
  </w:style>
  <w:style w:type="paragraph" w:styleId="Textedebulles">
    <w:name w:val="Balloon Text"/>
    <w:basedOn w:val="Normal"/>
    <w:link w:val="TextedebullesCar"/>
    <w:uiPriority w:val="99"/>
    <w:semiHidden/>
    <w:unhideWhenUsed/>
    <w:rsid w:val="003E794A"/>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E794A"/>
    <w:rPr>
      <w:rFonts w:ascii="Lucida Grande" w:eastAsiaTheme="minorEastAsia" w:hAnsi="Lucida Grande" w:cs="Lucida Grande"/>
      <w:sz w:val="18"/>
      <w:szCs w:val="18"/>
      <w:lang w:eastAsia="fr-FR"/>
    </w:rPr>
  </w:style>
  <w:style w:type="character" w:styleId="Lienhypertexte">
    <w:name w:val="Hyperlink"/>
    <w:uiPriority w:val="99"/>
    <w:unhideWhenUsed/>
    <w:rsid w:val="007A15C1"/>
    <w:rPr>
      <w:color w:val="0000FF"/>
      <w:u w:val="single"/>
    </w:rPr>
  </w:style>
  <w:style w:type="table" w:styleId="Grilledutableau">
    <w:name w:val="Table Grid"/>
    <w:basedOn w:val="TableauNormal"/>
    <w:uiPriority w:val="39"/>
    <w:rsid w:val="007A1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D5D18"/>
    <w:pPr>
      <w:ind w:left="720"/>
      <w:contextualSpacing/>
    </w:pPr>
  </w:style>
  <w:style w:type="paragraph" w:styleId="Commentaire">
    <w:name w:val="annotation text"/>
    <w:basedOn w:val="Normal"/>
    <w:link w:val="CommentaireCar"/>
    <w:uiPriority w:val="99"/>
    <w:unhideWhenUsed/>
    <w:rsid w:val="000B4F0F"/>
    <w:pPr>
      <w:spacing w:line="240" w:lineRule="auto"/>
    </w:pPr>
    <w:rPr>
      <w:sz w:val="20"/>
      <w:szCs w:val="20"/>
    </w:rPr>
  </w:style>
  <w:style w:type="character" w:customStyle="1" w:styleId="CommentaireCar">
    <w:name w:val="Commentaire Car"/>
    <w:basedOn w:val="Policepardfaut"/>
    <w:link w:val="Commentaire"/>
    <w:uiPriority w:val="99"/>
    <w:rsid w:val="000B4F0F"/>
    <w:rPr>
      <w:rFonts w:eastAsiaTheme="minorEastAsia"/>
      <w:sz w:val="20"/>
      <w:szCs w:val="20"/>
      <w:lang w:eastAsia="fr-FR"/>
    </w:rPr>
  </w:style>
  <w:style w:type="paragraph" w:customStyle="1" w:styleId="EndNoteBibliography">
    <w:name w:val="EndNote Bibliography"/>
    <w:basedOn w:val="Normal"/>
    <w:link w:val="EndNoteBibliographyCar"/>
    <w:rsid w:val="009A260C"/>
    <w:pPr>
      <w:spacing w:line="240" w:lineRule="auto"/>
    </w:pPr>
    <w:rPr>
      <w:rFonts w:ascii="Calibri" w:eastAsiaTheme="minorHAnsi" w:hAnsi="Calibri" w:cs="Calibri"/>
      <w:lang w:val="en-US" w:eastAsia="en-US"/>
    </w:rPr>
  </w:style>
  <w:style w:type="character" w:customStyle="1" w:styleId="EndNoteBibliographyCar">
    <w:name w:val="EndNote Bibliography Car"/>
    <w:basedOn w:val="Policepardfaut"/>
    <w:link w:val="EndNoteBibliography"/>
    <w:rsid w:val="009A260C"/>
    <w:rPr>
      <w:rFonts w:ascii="Calibri" w:hAnsi="Calibri" w:cs="Calibri"/>
      <w:lang w:val="en-US"/>
    </w:rPr>
  </w:style>
  <w:style w:type="character" w:customStyle="1" w:styleId="Mentionnonrsolue1">
    <w:name w:val="Mention non résolue1"/>
    <w:basedOn w:val="Policepardfaut"/>
    <w:uiPriority w:val="99"/>
    <w:semiHidden/>
    <w:unhideWhenUsed/>
    <w:rsid w:val="009A260C"/>
    <w:rPr>
      <w:color w:val="605E5C"/>
      <w:shd w:val="clear" w:color="auto" w:fill="E1DFDD"/>
    </w:rPr>
  </w:style>
  <w:style w:type="character" w:styleId="Marquedecommentaire">
    <w:name w:val="annotation reference"/>
    <w:basedOn w:val="Policepardfaut"/>
    <w:uiPriority w:val="99"/>
    <w:semiHidden/>
    <w:unhideWhenUsed/>
    <w:rsid w:val="00A559F3"/>
    <w:rPr>
      <w:sz w:val="16"/>
      <w:szCs w:val="16"/>
    </w:rPr>
  </w:style>
  <w:style w:type="paragraph" w:styleId="Objetducommentaire">
    <w:name w:val="annotation subject"/>
    <w:basedOn w:val="Commentaire"/>
    <w:next w:val="Commentaire"/>
    <w:link w:val="ObjetducommentaireCar"/>
    <w:uiPriority w:val="99"/>
    <w:semiHidden/>
    <w:unhideWhenUsed/>
    <w:rsid w:val="00A559F3"/>
    <w:rPr>
      <w:b/>
      <w:bCs/>
    </w:rPr>
  </w:style>
  <w:style w:type="character" w:customStyle="1" w:styleId="ObjetducommentaireCar">
    <w:name w:val="Objet du commentaire Car"/>
    <w:basedOn w:val="CommentaireCar"/>
    <w:link w:val="Objetducommentaire"/>
    <w:uiPriority w:val="99"/>
    <w:semiHidden/>
    <w:rsid w:val="00A559F3"/>
    <w:rPr>
      <w:rFonts w:eastAsiaTheme="minorEastAsia"/>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8D3"/>
    <w:pPr>
      <w:spacing w:after="160" w:line="259"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C6653A"/>
  </w:style>
  <w:style w:type="character" w:styleId="lev">
    <w:name w:val="Strong"/>
    <w:basedOn w:val="Policepardfaut"/>
    <w:uiPriority w:val="22"/>
    <w:qFormat/>
    <w:rsid w:val="00277391"/>
    <w:rPr>
      <w:b/>
      <w:bCs/>
    </w:rPr>
  </w:style>
  <w:style w:type="paragraph" w:styleId="En-tte">
    <w:name w:val="header"/>
    <w:basedOn w:val="Normal"/>
    <w:link w:val="En-tteCar"/>
    <w:uiPriority w:val="99"/>
    <w:unhideWhenUsed/>
    <w:rsid w:val="003E794A"/>
    <w:pPr>
      <w:tabs>
        <w:tab w:val="center" w:pos="4536"/>
        <w:tab w:val="right" w:pos="9072"/>
      </w:tabs>
      <w:spacing w:after="0" w:line="240" w:lineRule="auto"/>
    </w:pPr>
  </w:style>
  <w:style w:type="character" w:customStyle="1" w:styleId="En-tteCar">
    <w:name w:val="En-tête Car"/>
    <w:basedOn w:val="Policepardfaut"/>
    <w:link w:val="En-tte"/>
    <w:uiPriority w:val="99"/>
    <w:rsid w:val="003E794A"/>
    <w:rPr>
      <w:rFonts w:eastAsiaTheme="minorEastAsia"/>
      <w:lang w:eastAsia="fr-FR"/>
    </w:rPr>
  </w:style>
  <w:style w:type="paragraph" w:styleId="Pieddepage">
    <w:name w:val="footer"/>
    <w:basedOn w:val="Normal"/>
    <w:link w:val="PieddepageCar"/>
    <w:uiPriority w:val="99"/>
    <w:unhideWhenUsed/>
    <w:rsid w:val="003E79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794A"/>
    <w:rPr>
      <w:rFonts w:eastAsiaTheme="minorEastAsia"/>
      <w:lang w:eastAsia="fr-FR"/>
    </w:rPr>
  </w:style>
  <w:style w:type="paragraph" w:styleId="Textedebulles">
    <w:name w:val="Balloon Text"/>
    <w:basedOn w:val="Normal"/>
    <w:link w:val="TextedebullesCar"/>
    <w:uiPriority w:val="99"/>
    <w:semiHidden/>
    <w:unhideWhenUsed/>
    <w:rsid w:val="003E794A"/>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E794A"/>
    <w:rPr>
      <w:rFonts w:ascii="Lucida Grande" w:eastAsiaTheme="minorEastAsia" w:hAnsi="Lucida Grande" w:cs="Lucida Grande"/>
      <w:sz w:val="18"/>
      <w:szCs w:val="18"/>
      <w:lang w:eastAsia="fr-FR"/>
    </w:rPr>
  </w:style>
  <w:style w:type="character" w:styleId="Lienhypertexte">
    <w:name w:val="Hyperlink"/>
    <w:uiPriority w:val="99"/>
    <w:unhideWhenUsed/>
    <w:rsid w:val="007A15C1"/>
    <w:rPr>
      <w:color w:val="0000FF"/>
      <w:u w:val="single"/>
    </w:rPr>
  </w:style>
  <w:style w:type="table" w:styleId="Grilledutableau">
    <w:name w:val="Table Grid"/>
    <w:basedOn w:val="TableauNormal"/>
    <w:uiPriority w:val="39"/>
    <w:rsid w:val="007A1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D5D18"/>
    <w:pPr>
      <w:ind w:left="720"/>
      <w:contextualSpacing/>
    </w:pPr>
  </w:style>
  <w:style w:type="paragraph" w:styleId="Commentaire">
    <w:name w:val="annotation text"/>
    <w:basedOn w:val="Normal"/>
    <w:link w:val="CommentaireCar"/>
    <w:uiPriority w:val="99"/>
    <w:unhideWhenUsed/>
    <w:rsid w:val="000B4F0F"/>
    <w:pPr>
      <w:spacing w:line="240" w:lineRule="auto"/>
    </w:pPr>
    <w:rPr>
      <w:sz w:val="20"/>
      <w:szCs w:val="20"/>
    </w:rPr>
  </w:style>
  <w:style w:type="character" w:customStyle="1" w:styleId="CommentaireCar">
    <w:name w:val="Commentaire Car"/>
    <w:basedOn w:val="Policepardfaut"/>
    <w:link w:val="Commentaire"/>
    <w:uiPriority w:val="99"/>
    <w:rsid w:val="000B4F0F"/>
    <w:rPr>
      <w:rFonts w:eastAsiaTheme="minorEastAsia"/>
      <w:sz w:val="20"/>
      <w:szCs w:val="20"/>
      <w:lang w:eastAsia="fr-FR"/>
    </w:rPr>
  </w:style>
  <w:style w:type="paragraph" w:customStyle="1" w:styleId="EndNoteBibliography">
    <w:name w:val="EndNote Bibliography"/>
    <w:basedOn w:val="Normal"/>
    <w:link w:val="EndNoteBibliographyCar"/>
    <w:rsid w:val="009A260C"/>
    <w:pPr>
      <w:spacing w:line="240" w:lineRule="auto"/>
    </w:pPr>
    <w:rPr>
      <w:rFonts w:ascii="Calibri" w:eastAsiaTheme="minorHAnsi" w:hAnsi="Calibri" w:cs="Calibri"/>
      <w:lang w:val="en-US" w:eastAsia="en-US"/>
    </w:rPr>
  </w:style>
  <w:style w:type="character" w:customStyle="1" w:styleId="EndNoteBibliographyCar">
    <w:name w:val="EndNote Bibliography Car"/>
    <w:basedOn w:val="Policepardfaut"/>
    <w:link w:val="EndNoteBibliography"/>
    <w:rsid w:val="009A260C"/>
    <w:rPr>
      <w:rFonts w:ascii="Calibri" w:hAnsi="Calibri" w:cs="Calibri"/>
      <w:lang w:val="en-US"/>
    </w:rPr>
  </w:style>
  <w:style w:type="character" w:customStyle="1" w:styleId="Mentionnonrsolue1">
    <w:name w:val="Mention non résolue1"/>
    <w:basedOn w:val="Policepardfaut"/>
    <w:uiPriority w:val="99"/>
    <w:semiHidden/>
    <w:unhideWhenUsed/>
    <w:rsid w:val="009A260C"/>
    <w:rPr>
      <w:color w:val="605E5C"/>
      <w:shd w:val="clear" w:color="auto" w:fill="E1DFDD"/>
    </w:rPr>
  </w:style>
  <w:style w:type="character" w:styleId="Marquedecommentaire">
    <w:name w:val="annotation reference"/>
    <w:basedOn w:val="Policepardfaut"/>
    <w:uiPriority w:val="99"/>
    <w:semiHidden/>
    <w:unhideWhenUsed/>
    <w:rsid w:val="00A559F3"/>
    <w:rPr>
      <w:sz w:val="16"/>
      <w:szCs w:val="16"/>
    </w:rPr>
  </w:style>
  <w:style w:type="paragraph" w:styleId="Objetducommentaire">
    <w:name w:val="annotation subject"/>
    <w:basedOn w:val="Commentaire"/>
    <w:next w:val="Commentaire"/>
    <w:link w:val="ObjetducommentaireCar"/>
    <w:uiPriority w:val="99"/>
    <w:semiHidden/>
    <w:unhideWhenUsed/>
    <w:rsid w:val="00A559F3"/>
    <w:rPr>
      <w:b/>
      <w:bCs/>
    </w:rPr>
  </w:style>
  <w:style w:type="character" w:customStyle="1" w:styleId="ObjetducommentaireCar">
    <w:name w:val="Objet du commentaire Car"/>
    <w:basedOn w:val="CommentaireCar"/>
    <w:link w:val="Objetducommentaire"/>
    <w:uiPriority w:val="99"/>
    <w:semiHidden/>
    <w:rsid w:val="00A559F3"/>
    <w:rPr>
      <w:rFonts w:eastAsiaTheme="minorEastAsia"/>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9732">
      <w:bodyDiv w:val="1"/>
      <w:marLeft w:val="0"/>
      <w:marRight w:val="0"/>
      <w:marTop w:val="0"/>
      <w:marBottom w:val="0"/>
      <w:divBdr>
        <w:top w:val="none" w:sz="0" w:space="0" w:color="auto"/>
        <w:left w:val="none" w:sz="0" w:space="0" w:color="auto"/>
        <w:bottom w:val="none" w:sz="0" w:space="0" w:color="auto"/>
        <w:right w:val="none" w:sz="0" w:space="0" w:color="auto"/>
      </w:divBdr>
    </w:div>
    <w:div w:id="99107867">
      <w:bodyDiv w:val="1"/>
      <w:marLeft w:val="0"/>
      <w:marRight w:val="0"/>
      <w:marTop w:val="0"/>
      <w:marBottom w:val="0"/>
      <w:divBdr>
        <w:top w:val="none" w:sz="0" w:space="0" w:color="auto"/>
        <w:left w:val="none" w:sz="0" w:space="0" w:color="auto"/>
        <w:bottom w:val="none" w:sz="0" w:space="0" w:color="auto"/>
        <w:right w:val="none" w:sz="0" w:space="0" w:color="auto"/>
      </w:divBdr>
    </w:div>
    <w:div w:id="466507519">
      <w:bodyDiv w:val="1"/>
      <w:marLeft w:val="0"/>
      <w:marRight w:val="0"/>
      <w:marTop w:val="0"/>
      <w:marBottom w:val="0"/>
      <w:divBdr>
        <w:top w:val="none" w:sz="0" w:space="0" w:color="auto"/>
        <w:left w:val="none" w:sz="0" w:space="0" w:color="auto"/>
        <w:bottom w:val="none" w:sz="0" w:space="0" w:color="auto"/>
        <w:right w:val="none" w:sz="0" w:space="0" w:color="auto"/>
      </w:divBdr>
    </w:div>
    <w:div w:id="778792319">
      <w:bodyDiv w:val="1"/>
      <w:marLeft w:val="0"/>
      <w:marRight w:val="0"/>
      <w:marTop w:val="0"/>
      <w:marBottom w:val="0"/>
      <w:divBdr>
        <w:top w:val="none" w:sz="0" w:space="0" w:color="auto"/>
        <w:left w:val="none" w:sz="0" w:space="0" w:color="auto"/>
        <w:bottom w:val="none" w:sz="0" w:space="0" w:color="auto"/>
        <w:right w:val="none" w:sz="0" w:space="0" w:color="auto"/>
      </w:divBdr>
    </w:div>
    <w:div w:id="1413695435">
      <w:bodyDiv w:val="1"/>
      <w:marLeft w:val="0"/>
      <w:marRight w:val="0"/>
      <w:marTop w:val="0"/>
      <w:marBottom w:val="0"/>
      <w:divBdr>
        <w:top w:val="none" w:sz="0" w:space="0" w:color="auto"/>
        <w:left w:val="none" w:sz="0" w:space="0" w:color="auto"/>
        <w:bottom w:val="none" w:sz="0" w:space="0" w:color="auto"/>
        <w:right w:val="none" w:sz="0" w:space="0" w:color="auto"/>
      </w:divBdr>
    </w:div>
    <w:div w:id="1496069880">
      <w:bodyDiv w:val="1"/>
      <w:marLeft w:val="0"/>
      <w:marRight w:val="0"/>
      <w:marTop w:val="0"/>
      <w:marBottom w:val="0"/>
      <w:divBdr>
        <w:top w:val="none" w:sz="0" w:space="0" w:color="auto"/>
        <w:left w:val="none" w:sz="0" w:space="0" w:color="auto"/>
        <w:bottom w:val="none" w:sz="0" w:space="0" w:color="auto"/>
        <w:right w:val="none" w:sz="0" w:space="0" w:color="auto"/>
      </w:divBdr>
    </w:div>
    <w:div w:id="1657831059">
      <w:bodyDiv w:val="1"/>
      <w:marLeft w:val="0"/>
      <w:marRight w:val="0"/>
      <w:marTop w:val="0"/>
      <w:marBottom w:val="0"/>
      <w:divBdr>
        <w:top w:val="none" w:sz="0" w:space="0" w:color="auto"/>
        <w:left w:val="none" w:sz="0" w:space="0" w:color="auto"/>
        <w:bottom w:val="none" w:sz="0" w:space="0" w:color="auto"/>
        <w:right w:val="none" w:sz="0" w:space="0" w:color="auto"/>
      </w:divBdr>
    </w:div>
    <w:div w:id="1978027819">
      <w:bodyDiv w:val="1"/>
      <w:marLeft w:val="0"/>
      <w:marRight w:val="0"/>
      <w:marTop w:val="0"/>
      <w:marBottom w:val="0"/>
      <w:divBdr>
        <w:top w:val="none" w:sz="0" w:space="0" w:color="auto"/>
        <w:left w:val="none" w:sz="0" w:space="0" w:color="auto"/>
        <w:bottom w:val="none" w:sz="0" w:space="0" w:color="auto"/>
        <w:right w:val="none" w:sz="0" w:space="0" w:color="auto"/>
      </w:divBdr>
    </w:div>
    <w:div w:id="2029984956">
      <w:bodyDiv w:val="1"/>
      <w:marLeft w:val="0"/>
      <w:marRight w:val="0"/>
      <w:marTop w:val="0"/>
      <w:marBottom w:val="0"/>
      <w:divBdr>
        <w:top w:val="none" w:sz="0" w:space="0" w:color="auto"/>
        <w:left w:val="none" w:sz="0" w:space="0" w:color="auto"/>
        <w:bottom w:val="none" w:sz="0" w:space="0" w:color="auto"/>
        <w:right w:val="none" w:sz="0" w:space="0" w:color="auto"/>
      </w:divBdr>
    </w:div>
    <w:div w:id="212881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l.brisseau@ljco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dekuyper@ljcom.net" TargetMode="External"/><Relationship Id="rId5" Type="http://schemas.openxmlformats.org/officeDocument/2006/relationships/webSettings" Target="webSettings.xml"/><Relationship Id="rId10" Type="http://schemas.openxmlformats.org/officeDocument/2006/relationships/hyperlink" Target="mailto:eleroy@for.paris" TargetMode="External"/><Relationship Id="rId4" Type="http://schemas.openxmlformats.org/officeDocument/2006/relationships/settings" Target="settings.xml"/><Relationship Id="rId9" Type="http://schemas.openxmlformats.org/officeDocument/2006/relationships/hyperlink" Target="http://www.for.pari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1096</Words>
  <Characters>6033</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Fondation Ophtalmologique A. de Rothschild</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Apolline WEBER</cp:lastModifiedBy>
  <cp:revision>2</cp:revision>
  <cp:lastPrinted>2019-05-23T09:29:00Z</cp:lastPrinted>
  <dcterms:created xsi:type="dcterms:W3CDTF">2022-05-04T07:59:00Z</dcterms:created>
  <dcterms:modified xsi:type="dcterms:W3CDTF">2022-05-04T07:59:00Z</dcterms:modified>
</cp:coreProperties>
</file>