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E6F745" w14:textId="77777777" w:rsidR="00EE733A" w:rsidRDefault="000C5248" w:rsidP="00EE733A">
      <w:pPr>
        <w:jc w:val="right"/>
        <w:rPr>
          <w:rFonts w:ascii="Arial" w:hAnsi="Arial" w:cs="Arial"/>
          <w:b/>
          <w:bCs/>
          <w:sz w:val="20"/>
        </w:rPr>
      </w:pPr>
      <w:r w:rsidRPr="00B10B58">
        <w:rPr>
          <w:rFonts w:ascii="Open Sans" w:eastAsia="Times New Roman" w:hAnsi="Open Sans" w:cs="Open Sans"/>
          <w:noProof/>
          <w:color w:val="000000"/>
          <w:spacing w:val="23"/>
          <w:sz w:val="30"/>
          <w:szCs w:val="30"/>
          <w:lang w:eastAsia="fr-FR"/>
        </w:rPr>
        <w:drawing>
          <wp:anchor distT="0" distB="0" distL="114300" distR="114300" simplePos="0" relativeHeight="251658240" behindDoc="0" locked="0" layoutInCell="1" allowOverlap="1" wp14:anchorId="34CF9B7B" wp14:editId="1B8C86F7">
            <wp:simplePos x="0" y="0"/>
            <wp:positionH relativeFrom="margin">
              <wp:posOffset>71562</wp:posOffset>
            </wp:positionH>
            <wp:positionV relativeFrom="margin">
              <wp:posOffset>-399139</wp:posOffset>
            </wp:positionV>
            <wp:extent cx="715010" cy="715010"/>
            <wp:effectExtent l="0" t="0" r="8890" b="889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715010" cy="715010"/>
                    </a:xfrm>
                    <a:prstGeom prst="rect">
                      <a:avLst/>
                    </a:prstGeom>
                  </pic:spPr>
                </pic:pic>
              </a:graphicData>
            </a:graphic>
            <wp14:sizeRelH relativeFrom="margin">
              <wp14:pctWidth>0</wp14:pctWidth>
            </wp14:sizeRelH>
            <wp14:sizeRelV relativeFrom="margin">
              <wp14:pctHeight>0</wp14:pctHeight>
            </wp14:sizeRelV>
          </wp:anchor>
        </w:drawing>
      </w:r>
      <w:r w:rsidR="00181F46">
        <w:rPr>
          <w:rFonts w:ascii="Arial" w:eastAsia="Times New Roman" w:hAnsi="Arial" w:cs="Arial"/>
          <w:noProof/>
          <w:sz w:val="20"/>
          <w:szCs w:val="20"/>
          <w:lang w:eastAsia="fr-FR"/>
        </w:rPr>
        <w:drawing>
          <wp:anchor distT="0" distB="0" distL="114300" distR="114300" simplePos="0" relativeHeight="251660288" behindDoc="0" locked="0" layoutInCell="1" allowOverlap="1" wp14:anchorId="79227DEE" wp14:editId="3B460940">
            <wp:simplePos x="0" y="0"/>
            <wp:positionH relativeFrom="column">
              <wp:posOffset>4434592</wp:posOffset>
            </wp:positionH>
            <wp:positionV relativeFrom="page">
              <wp:posOffset>277192</wp:posOffset>
            </wp:positionV>
            <wp:extent cx="1473641" cy="1105231"/>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v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73641" cy="1105231"/>
                    </a:xfrm>
                    <a:prstGeom prst="rect">
                      <a:avLst/>
                    </a:prstGeom>
                  </pic:spPr>
                </pic:pic>
              </a:graphicData>
            </a:graphic>
            <wp14:sizeRelH relativeFrom="margin">
              <wp14:pctWidth>0</wp14:pctWidth>
            </wp14:sizeRelH>
            <wp14:sizeRelV relativeFrom="margin">
              <wp14:pctHeight>0</wp14:pctHeight>
            </wp14:sizeRelV>
          </wp:anchor>
        </w:drawing>
      </w:r>
    </w:p>
    <w:p w14:paraId="6CA8F14C" w14:textId="77777777" w:rsidR="00EE733A" w:rsidRDefault="00EE733A" w:rsidP="00EE733A">
      <w:pPr>
        <w:jc w:val="right"/>
        <w:rPr>
          <w:rFonts w:ascii="Arial" w:hAnsi="Arial" w:cs="Arial"/>
          <w:b/>
          <w:bCs/>
          <w:sz w:val="20"/>
        </w:rPr>
      </w:pPr>
    </w:p>
    <w:p w14:paraId="283DEBA5" w14:textId="77777777" w:rsidR="00EE733A" w:rsidRDefault="00EE733A" w:rsidP="00EE733A">
      <w:pPr>
        <w:jc w:val="right"/>
        <w:rPr>
          <w:rFonts w:ascii="Arial" w:hAnsi="Arial" w:cs="Arial"/>
          <w:b/>
          <w:bCs/>
          <w:sz w:val="20"/>
        </w:rPr>
      </w:pPr>
    </w:p>
    <w:p w14:paraId="6A85D64E" w14:textId="77777777" w:rsidR="00570957" w:rsidRDefault="00570957" w:rsidP="00153E63">
      <w:pPr>
        <w:rPr>
          <w:rFonts w:ascii="Arial" w:hAnsi="Arial" w:cs="Arial"/>
          <w:b/>
          <w:bCs/>
          <w:sz w:val="20"/>
        </w:rPr>
      </w:pPr>
    </w:p>
    <w:p w14:paraId="2B7B6579" w14:textId="77777777" w:rsidR="00B10B58" w:rsidRPr="00F93379" w:rsidRDefault="00B10B58">
      <w:pPr>
        <w:jc w:val="right"/>
        <w:rPr>
          <w:rFonts w:ascii="Arial" w:hAnsi="Arial" w:cs="Arial"/>
          <w:b/>
          <w:bCs/>
          <w:sz w:val="20"/>
        </w:rPr>
      </w:pPr>
      <w:r w:rsidRPr="00F93379">
        <w:rPr>
          <w:rFonts w:ascii="Arial" w:hAnsi="Arial" w:cs="Arial"/>
          <w:b/>
          <w:bCs/>
          <w:sz w:val="20"/>
        </w:rPr>
        <w:t xml:space="preserve">Communiqué de </w:t>
      </w:r>
      <w:r>
        <w:rPr>
          <w:rFonts w:ascii="Arial" w:hAnsi="Arial" w:cs="Arial"/>
          <w:b/>
          <w:bCs/>
          <w:sz w:val="20"/>
        </w:rPr>
        <w:t>p</w:t>
      </w:r>
      <w:r w:rsidRPr="00F93379">
        <w:rPr>
          <w:rFonts w:ascii="Arial" w:hAnsi="Arial" w:cs="Arial"/>
          <w:b/>
          <w:bCs/>
          <w:sz w:val="20"/>
        </w:rPr>
        <w:t>resse</w:t>
      </w:r>
    </w:p>
    <w:p w14:paraId="37F0A574" w14:textId="073A1999" w:rsidR="00B10B58" w:rsidRDefault="00A955EB">
      <w:pPr>
        <w:jc w:val="right"/>
        <w:rPr>
          <w:rFonts w:ascii="Open Sans" w:eastAsia="Times New Roman" w:hAnsi="Open Sans" w:cs="Open Sans"/>
          <w:color w:val="000000"/>
          <w:spacing w:val="23"/>
          <w:sz w:val="30"/>
          <w:szCs w:val="30"/>
          <w:lang w:eastAsia="fr-FR"/>
        </w:rPr>
      </w:pPr>
      <w:r>
        <w:rPr>
          <w:rFonts w:ascii="Arial" w:hAnsi="Arial" w:cs="Arial"/>
          <w:b/>
          <w:bCs/>
          <w:sz w:val="20"/>
        </w:rPr>
        <w:t>31</w:t>
      </w:r>
      <w:bookmarkStart w:id="0" w:name="_GoBack"/>
      <w:bookmarkEnd w:id="0"/>
      <w:r w:rsidR="00176D17">
        <w:rPr>
          <w:rFonts w:ascii="Arial" w:hAnsi="Arial" w:cs="Arial"/>
          <w:b/>
          <w:bCs/>
          <w:sz w:val="20"/>
        </w:rPr>
        <w:t xml:space="preserve"> janvier</w:t>
      </w:r>
      <w:r w:rsidR="00176D17" w:rsidRPr="00F93379">
        <w:rPr>
          <w:rFonts w:ascii="Arial" w:hAnsi="Arial" w:cs="Arial"/>
          <w:b/>
          <w:bCs/>
          <w:sz w:val="20"/>
        </w:rPr>
        <w:t xml:space="preserve"> </w:t>
      </w:r>
      <w:r w:rsidR="00B10B58" w:rsidRPr="00F93379">
        <w:rPr>
          <w:rFonts w:ascii="Arial" w:hAnsi="Arial" w:cs="Arial"/>
          <w:b/>
          <w:bCs/>
          <w:sz w:val="20"/>
        </w:rPr>
        <w:t>202</w:t>
      </w:r>
      <w:r w:rsidR="00176D17">
        <w:rPr>
          <w:rFonts w:ascii="Arial" w:hAnsi="Arial" w:cs="Arial"/>
          <w:b/>
          <w:bCs/>
          <w:sz w:val="20"/>
        </w:rPr>
        <w:t>2</w:t>
      </w:r>
    </w:p>
    <w:p w14:paraId="26082C75" w14:textId="77777777" w:rsidR="00B10B58" w:rsidRDefault="00B10B58" w:rsidP="00101276">
      <w:pPr>
        <w:rPr>
          <w:rFonts w:ascii="Open Sans" w:eastAsia="Times New Roman" w:hAnsi="Open Sans" w:cs="Open Sans"/>
          <w:color w:val="000000"/>
          <w:spacing w:val="23"/>
          <w:sz w:val="30"/>
          <w:szCs w:val="30"/>
          <w:lang w:eastAsia="fr-FR"/>
        </w:rPr>
      </w:pPr>
    </w:p>
    <w:p w14:paraId="37450315" w14:textId="6D544992" w:rsidR="00C5547C" w:rsidRDefault="000D4FC7" w:rsidP="00D50241">
      <w:pPr>
        <w:jc w:val="center"/>
        <w:rPr>
          <w:rFonts w:ascii="Open Sans" w:eastAsia="Times New Roman" w:hAnsi="Open Sans" w:cs="Open Sans"/>
          <w:color w:val="000000"/>
          <w:spacing w:val="23"/>
          <w:lang w:eastAsia="fr-FR"/>
        </w:rPr>
      </w:pPr>
      <w:r>
        <w:rPr>
          <w:rFonts w:ascii="Arial" w:hAnsi="Arial" w:cs="Arial"/>
          <w:b/>
          <w:color w:val="002060"/>
          <w:sz w:val="28"/>
          <w:szCs w:val="28"/>
        </w:rPr>
        <w:t>RECHE</w:t>
      </w:r>
      <w:r w:rsidR="00706301">
        <w:rPr>
          <w:rFonts w:ascii="Arial" w:hAnsi="Arial" w:cs="Arial"/>
          <w:b/>
          <w:color w:val="002060"/>
          <w:sz w:val="28"/>
          <w:szCs w:val="28"/>
        </w:rPr>
        <w:t xml:space="preserve">RCHE ET </w:t>
      </w:r>
      <w:r w:rsidR="004E76E3">
        <w:rPr>
          <w:rFonts w:ascii="Arial" w:hAnsi="Arial" w:cs="Arial"/>
          <w:b/>
          <w:color w:val="002060"/>
          <w:sz w:val="28"/>
          <w:szCs w:val="28"/>
        </w:rPr>
        <w:t>INNOVATION EN NEUROLOGIE</w:t>
      </w:r>
    </w:p>
    <w:p w14:paraId="0DF3584F" w14:textId="77777777" w:rsidR="00D50241" w:rsidRDefault="00D50241" w:rsidP="00D50241">
      <w:pPr>
        <w:spacing w:line="276" w:lineRule="auto"/>
        <w:jc w:val="center"/>
        <w:rPr>
          <w:rFonts w:ascii="Arial" w:hAnsi="Arial" w:cs="Arial"/>
          <w:b/>
          <w:color w:val="002060"/>
        </w:rPr>
      </w:pPr>
      <w:r w:rsidRPr="00D50241">
        <w:rPr>
          <w:rFonts w:ascii="Arial" w:hAnsi="Arial" w:cs="Arial"/>
          <w:b/>
          <w:color w:val="002060"/>
        </w:rPr>
        <w:t>Un électroencéphalogramme à tout</w:t>
      </w:r>
      <w:r>
        <w:rPr>
          <w:rFonts w:ascii="Arial" w:hAnsi="Arial" w:cs="Arial"/>
          <w:b/>
          <w:color w:val="002060"/>
        </w:rPr>
        <w:t>e</w:t>
      </w:r>
      <w:r w:rsidRPr="00D50241">
        <w:rPr>
          <w:rFonts w:ascii="Arial" w:hAnsi="Arial" w:cs="Arial"/>
          <w:b/>
          <w:color w:val="002060"/>
        </w:rPr>
        <w:t xml:space="preserve"> heure, en tout lieu,</w:t>
      </w:r>
    </w:p>
    <w:p w14:paraId="1D755481" w14:textId="02542668" w:rsidR="00D50241" w:rsidRPr="00D50241" w:rsidRDefault="00D50241" w:rsidP="00D50241">
      <w:pPr>
        <w:spacing w:line="276" w:lineRule="auto"/>
        <w:jc w:val="center"/>
        <w:rPr>
          <w:rFonts w:ascii="Arial" w:hAnsi="Arial" w:cs="Arial"/>
          <w:b/>
          <w:color w:val="002060"/>
        </w:rPr>
      </w:pPr>
      <w:r w:rsidRPr="00D50241">
        <w:rPr>
          <w:rFonts w:ascii="Arial" w:hAnsi="Arial" w:cs="Arial"/>
          <w:b/>
          <w:color w:val="002060"/>
        </w:rPr>
        <w:t>dans des écouteurs intra-auriculaires</w:t>
      </w:r>
    </w:p>
    <w:p w14:paraId="274886A7" w14:textId="77777777" w:rsidR="00D50241" w:rsidRPr="00C5547C" w:rsidRDefault="00D50241" w:rsidP="00153E63">
      <w:pPr>
        <w:spacing w:line="276" w:lineRule="auto"/>
        <w:rPr>
          <w:rFonts w:ascii="Open Sans" w:eastAsia="Times New Roman" w:hAnsi="Open Sans" w:cs="Open Sans"/>
          <w:color w:val="000000"/>
          <w:spacing w:val="23"/>
          <w:lang w:eastAsia="fr-FR"/>
        </w:rPr>
      </w:pPr>
    </w:p>
    <w:p w14:paraId="6D942108" w14:textId="77777777" w:rsidR="00D142B3" w:rsidRPr="005B0B93" w:rsidRDefault="008B466C" w:rsidP="00153E63">
      <w:pPr>
        <w:spacing w:line="276" w:lineRule="auto"/>
        <w:jc w:val="both"/>
        <w:rPr>
          <w:rFonts w:ascii="Arial" w:eastAsia="Times New Roman" w:hAnsi="Arial" w:cs="Arial"/>
          <w:b/>
          <w:color w:val="002060"/>
          <w:sz w:val="19"/>
          <w:szCs w:val="19"/>
          <w:lang w:eastAsia="fr-FR"/>
        </w:rPr>
      </w:pPr>
      <w:r w:rsidRPr="005B0B93">
        <w:rPr>
          <w:rFonts w:ascii="Arial" w:eastAsia="Times New Roman" w:hAnsi="Arial" w:cs="Arial"/>
          <w:b/>
          <w:color w:val="002060"/>
          <w:sz w:val="19"/>
          <w:szCs w:val="19"/>
          <w:lang w:eastAsia="fr-FR"/>
        </w:rPr>
        <w:t xml:space="preserve">En signant un partenariat </w:t>
      </w:r>
      <w:r w:rsidR="000D4FC7" w:rsidRPr="005B0B93">
        <w:rPr>
          <w:rFonts w:ascii="Arial" w:eastAsia="Times New Roman" w:hAnsi="Arial" w:cs="Arial"/>
          <w:b/>
          <w:color w:val="002060"/>
          <w:sz w:val="19"/>
          <w:szCs w:val="19"/>
          <w:lang w:eastAsia="fr-FR"/>
        </w:rPr>
        <w:t>pour 5 ans</w:t>
      </w:r>
      <w:r w:rsidRPr="005B0B93">
        <w:rPr>
          <w:rFonts w:ascii="Arial" w:eastAsia="Times New Roman" w:hAnsi="Arial" w:cs="Arial"/>
          <w:b/>
          <w:color w:val="002060"/>
          <w:sz w:val="19"/>
          <w:szCs w:val="19"/>
          <w:lang w:eastAsia="fr-FR"/>
        </w:rPr>
        <w:t>, l</w:t>
      </w:r>
      <w:r w:rsidR="00C5547C" w:rsidRPr="005B0B93">
        <w:rPr>
          <w:rFonts w:ascii="Arial" w:eastAsia="Times New Roman" w:hAnsi="Arial" w:cs="Arial"/>
          <w:b/>
          <w:color w:val="002060"/>
          <w:sz w:val="19"/>
          <w:szCs w:val="19"/>
          <w:lang w:eastAsia="fr-FR"/>
        </w:rPr>
        <w:t>’Hôpital Fondation Adolphe de Rothschild</w:t>
      </w:r>
      <w:r w:rsidRPr="005B0B93">
        <w:rPr>
          <w:rFonts w:ascii="Arial" w:eastAsia="Times New Roman" w:hAnsi="Arial" w:cs="Arial"/>
          <w:b/>
          <w:color w:val="002060"/>
          <w:sz w:val="19"/>
          <w:szCs w:val="19"/>
          <w:lang w:eastAsia="fr-FR"/>
        </w:rPr>
        <w:t xml:space="preserve"> et la startup </w:t>
      </w:r>
      <w:r w:rsidR="00C5547C" w:rsidRPr="005B0B93">
        <w:rPr>
          <w:rFonts w:ascii="Arial" w:eastAsia="Times New Roman" w:hAnsi="Arial" w:cs="Arial"/>
          <w:b/>
          <w:color w:val="002060"/>
          <w:sz w:val="19"/>
          <w:szCs w:val="19"/>
          <w:lang w:eastAsia="fr-FR"/>
        </w:rPr>
        <w:t>NaoX Technologies</w:t>
      </w:r>
      <w:r w:rsidR="000D4FC7" w:rsidRPr="005B0B93">
        <w:rPr>
          <w:rFonts w:ascii="Arial" w:eastAsia="Times New Roman" w:hAnsi="Arial" w:cs="Arial"/>
          <w:b/>
          <w:color w:val="002060"/>
          <w:sz w:val="19"/>
          <w:szCs w:val="19"/>
          <w:lang w:eastAsia="fr-FR"/>
        </w:rPr>
        <w:t xml:space="preserve"> </w:t>
      </w:r>
      <w:r w:rsidRPr="005B0B93">
        <w:rPr>
          <w:rFonts w:ascii="Arial" w:eastAsia="Times New Roman" w:hAnsi="Arial" w:cs="Arial"/>
          <w:b/>
          <w:color w:val="002060"/>
          <w:sz w:val="19"/>
          <w:szCs w:val="19"/>
          <w:lang w:eastAsia="fr-FR"/>
        </w:rPr>
        <w:t xml:space="preserve">associent leurs expertises </w:t>
      </w:r>
      <w:r w:rsidR="009261E7" w:rsidRPr="005B0B93">
        <w:rPr>
          <w:rFonts w:ascii="Arial" w:eastAsia="Times New Roman" w:hAnsi="Arial" w:cs="Arial"/>
          <w:b/>
          <w:color w:val="002060"/>
          <w:sz w:val="19"/>
          <w:szCs w:val="19"/>
          <w:lang w:eastAsia="fr-FR"/>
        </w:rPr>
        <w:t>médicales et tec</w:t>
      </w:r>
      <w:r w:rsidR="000D0E4D" w:rsidRPr="005B0B93">
        <w:rPr>
          <w:rFonts w:ascii="Arial" w:eastAsia="Times New Roman" w:hAnsi="Arial" w:cs="Arial"/>
          <w:b/>
          <w:color w:val="002060"/>
          <w:sz w:val="19"/>
          <w:szCs w:val="19"/>
          <w:lang w:eastAsia="fr-FR"/>
        </w:rPr>
        <w:t>hnologiques pour développer</w:t>
      </w:r>
      <w:r w:rsidR="009261E7" w:rsidRPr="005B0B93">
        <w:rPr>
          <w:rFonts w:ascii="Arial" w:eastAsia="Times New Roman" w:hAnsi="Arial" w:cs="Arial"/>
          <w:b/>
          <w:color w:val="002060"/>
          <w:sz w:val="19"/>
          <w:szCs w:val="19"/>
          <w:lang w:eastAsia="fr-FR"/>
        </w:rPr>
        <w:t xml:space="preserve"> un examen d’</w:t>
      </w:r>
      <w:r w:rsidR="00D142B3" w:rsidRPr="005B0B93">
        <w:rPr>
          <w:rFonts w:ascii="Arial" w:eastAsia="Times New Roman" w:hAnsi="Arial" w:cs="Arial"/>
          <w:b/>
          <w:color w:val="002060"/>
          <w:sz w:val="19"/>
          <w:szCs w:val="19"/>
          <w:lang w:eastAsia="fr-FR"/>
        </w:rPr>
        <w:t>électroencéphalogramme (EEG)</w:t>
      </w:r>
      <w:r w:rsidR="0002791F" w:rsidRPr="005B0B93">
        <w:rPr>
          <w:rFonts w:ascii="Arial" w:eastAsia="Times New Roman" w:hAnsi="Arial" w:cs="Arial"/>
          <w:b/>
          <w:color w:val="002060"/>
          <w:sz w:val="19"/>
          <w:szCs w:val="19"/>
          <w:lang w:eastAsia="fr-FR"/>
        </w:rPr>
        <w:t xml:space="preserve"> de nouvelle génératio</w:t>
      </w:r>
      <w:r w:rsidR="00015018" w:rsidRPr="005B0B93">
        <w:rPr>
          <w:rFonts w:ascii="Arial" w:eastAsia="Times New Roman" w:hAnsi="Arial" w:cs="Arial"/>
          <w:b/>
          <w:color w:val="002060"/>
          <w:sz w:val="19"/>
          <w:szCs w:val="19"/>
          <w:lang w:eastAsia="fr-FR"/>
        </w:rPr>
        <w:t>n</w:t>
      </w:r>
      <w:r w:rsidR="007E7CCF" w:rsidRPr="005B0B93">
        <w:rPr>
          <w:rFonts w:ascii="Arial" w:eastAsia="Times New Roman" w:hAnsi="Arial" w:cs="Arial"/>
          <w:b/>
          <w:color w:val="002060"/>
          <w:sz w:val="19"/>
          <w:szCs w:val="19"/>
          <w:lang w:eastAsia="fr-FR"/>
        </w:rPr>
        <w:t>. Il</w:t>
      </w:r>
      <w:r w:rsidR="0002791F" w:rsidRPr="005B0B93">
        <w:rPr>
          <w:rFonts w:ascii="Arial" w:eastAsia="Times New Roman" w:hAnsi="Arial" w:cs="Arial"/>
          <w:b/>
          <w:color w:val="002060"/>
          <w:sz w:val="19"/>
          <w:szCs w:val="19"/>
          <w:lang w:eastAsia="fr-FR"/>
        </w:rPr>
        <w:t xml:space="preserve"> com</w:t>
      </w:r>
      <w:r w:rsidR="0078331F" w:rsidRPr="005B0B93">
        <w:rPr>
          <w:rFonts w:ascii="Arial" w:eastAsia="Times New Roman" w:hAnsi="Arial" w:cs="Arial"/>
          <w:b/>
          <w:color w:val="002060"/>
          <w:sz w:val="19"/>
          <w:szCs w:val="19"/>
          <w:lang w:eastAsia="fr-FR"/>
        </w:rPr>
        <w:t>bine</w:t>
      </w:r>
      <w:r w:rsidR="00AC0C9A" w:rsidRPr="005B0B93">
        <w:rPr>
          <w:rFonts w:ascii="Arial" w:eastAsia="Times New Roman" w:hAnsi="Arial" w:cs="Arial"/>
          <w:b/>
          <w:color w:val="002060"/>
          <w:sz w:val="19"/>
          <w:szCs w:val="19"/>
          <w:lang w:eastAsia="fr-FR"/>
        </w:rPr>
        <w:t>ra</w:t>
      </w:r>
      <w:r w:rsidR="0078331F" w:rsidRPr="005B0B93">
        <w:rPr>
          <w:rFonts w:ascii="Arial" w:eastAsia="Times New Roman" w:hAnsi="Arial" w:cs="Arial"/>
          <w:b/>
          <w:color w:val="002060"/>
          <w:sz w:val="19"/>
          <w:szCs w:val="19"/>
          <w:lang w:eastAsia="fr-FR"/>
        </w:rPr>
        <w:t xml:space="preserve"> </w:t>
      </w:r>
      <w:r w:rsidR="00706301" w:rsidRPr="005B0B93">
        <w:rPr>
          <w:rFonts w:ascii="Arial" w:eastAsia="Times New Roman" w:hAnsi="Arial" w:cs="Arial"/>
          <w:b/>
          <w:color w:val="002060"/>
          <w:sz w:val="19"/>
          <w:szCs w:val="19"/>
          <w:lang w:eastAsia="fr-FR"/>
        </w:rPr>
        <w:t xml:space="preserve">une </w:t>
      </w:r>
      <w:r w:rsidR="0002791F" w:rsidRPr="005B0B93">
        <w:rPr>
          <w:rFonts w:ascii="Arial" w:eastAsia="Times New Roman" w:hAnsi="Arial" w:cs="Arial"/>
          <w:b/>
          <w:color w:val="002060"/>
          <w:sz w:val="19"/>
          <w:szCs w:val="19"/>
          <w:lang w:eastAsia="fr-FR"/>
        </w:rPr>
        <w:t xml:space="preserve">simplicité d’utilisation </w:t>
      </w:r>
      <w:r w:rsidR="00706301" w:rsidRPr="005B0B93">
        <w:rPr>
          <w:rFonts w:ascii="Arial" w:eastAsia="Times New Roman" w:hAnsi="Arial" w:cs="Arial"/>
          <w:b/>
          <w:color w:val="002060"/>
          <w:sz w:val="19"/>
          <w:szCs w:val="19"/>
          <w:lang w:eastAsia="fr-FR"/>
        </w:rPr>
        <w:t xml:space="preserve">pour le patient </w:t>
      </w:r>
      <w:r w:rsidR="00AC0C9A" w:rsidRPr="005B0B93">
        <w:rPr>
          <w:rFonts w:ascii="Arial" w:eastAsia="Times New Roman" w:hAnsi="Arial" w:cs="Arial"/>
          <w:b/>
          <w:color w:val="002060"/>
          <w:sz w:val="19"/>
          <w:szCs w:val="19"/>
          <w:lang w:eastAsia="fr-FR"/>
        </w:rPr>
        <w:t>qui fera</w:t>
      </w:r>
      <w:r w:rsidR="0078331F" w:rsidRPr="005B0B93">
        <w:rPr>
          <w:rFonts w:ascii="Arial" w:eastAsia="Times New Roman" w:hAnsi="Arial" w:cs="Arial"/>
          <w:b/>
          <w:color w:val="002060"/>
          <w:sz w:val="19"/>
          <w:szCs w:val="19"/>
          <w:lang w:eastAsia="fr-FR"/>
        </w:rPr>
        <w:t xml:space="preserve"> son EEG en toute autonomie en portant des écouteurs équipés de </w:t>
      </w:r>
      <w:r w:rsidR="00664A9C" w:rsidRPr="005B0B93">
        <w:rPr>
          <w:rFonts w:ascii="Arial" w:eastAsia="Times New Roman" w:hAnsi="Arial" w:cs="Arial"/>
          <w:b/>
          <w:color w:val="002060"/>
          <w:sz w:val="19"/>
          <w:szCs w:val="19"/>
          <w:lang w:eastAsia="fr-FR"/>
        </w:rPr>
        <w:t>capteurs</w:t>
      </w:r>
      <w:r w:rsidR="00706301" w:rsidRPr="005B0B93">
        <w:rPr>
          <w:rFonts w:ascii="Arial" w:eastAsia="Times New Roman" w:hAnsi="Arial" w:cs="Arial"/>
          <w:b/>
          <w:color w:val="002060"/>
          <w:sz w:val="19"/>
          <w:szCs w:val="19"/>
          <w:lang w:eastAsia="fr-FR"/>
        </w:rPr>
        <w:t>,</w:t>
      </w:r>
      <w:r w:rsidR="004571D9" w:rsidRPr="005B0B93">
        <w:rPr>
          <w:rFonts w:ascii="Arial" w:eastAsia="Times New Roman" w:hAnsi="Arial" w:cs="Arial"/>
          <w:b/>
          <w:color w:val="002060"/>
          <w:sz w:val="19"/>
          <w:szCs w:val="19"/>
          <w:lang w:eastAsia="fr-FR"/>
        </w:rPr>
        <w:t> </w:t>
      </w:r>
      <w:r w:rsidR="0002791F" w:rsidRPr="005B0B93">
        <w:rPr>
          <w:rFonts w:ascii="Arial" w:eastAsia="Times New Roman" w:hAnsi="Arial" w:cs="Arial"/>
          <w:b/>
          <w:color w:val="002060"/>
          <w:sz w:val="19"/>
          <w:szCs w:val="19"/>
          <w:lang w:eastAsia="fr-FR"/>
        </w:rPr>
        <w:t>à la précisio</w:t>
      </w:r>
      <w:r w:rsidR="0078331F" w:rsidRPr="005B0B93">
        <w:rPr>
          <w:rFonts w:ascii="Arial" w:eastAsia="Times New Roman" w:hAnsi="Arial" w:cs="Arial"/>
          <w:b/>
          <w:color w:val="002060"/>
          <w:sz w:val="19"/>
          <w:szCs w:val="19"/>
          <w:lang w:eastAsia="fr-FR"/>
        </w:rPr>
        <w:t>n du diagnostic pour le praticien</w:t>
      </w:r>
      <w:r w:rsidR="004E6941" w:rsidRPr="005B0B93">
        <w:rPr>
          <w:rFonts w:ascii="Arial" w:eastAsia="Times New Roman" w:hAnsi="Arial" w:cs="Arial"/>
          <w:b/>
          <w:color w:val="002060"/>
          <w:sz w:val="19"/>
          <w:szCs w:val="19"/>
          <w:lang w:eastAsia="fr-FR"/>
        </w:rPr>
        <w:t>,</w:t>
      </w:r>
      <w:r w:rsidR="0078331F" w:rsidRPr="005B0B93">
        <w:rPr>
          <w:rFonts w:ascii="Arial" w:eastAsia="Times New Roman" w:hAnsi="Arial" w:cs="Arial"/>
          <w:b/>
          <w:color w:val="002060"/>
          <w:sz w:val="19"/>
          <w:szCs w:val="19"/>
          <w:lang w:eastAsia="fr-FR"/>
        </w:rPr>
        <w:t xml:space="preserve"> grâce </w:t>
      </w:r>
      <w:r w:rsidR="000D4FC7" w:rsidRPr="005B0B93">
        <w:rPr>
          <w:rFonts w:ascii="Arial" w:eastAsia="Times New Roman" w:hAnsi="Arial" w:cs="Arial"/>
          <w:b/>
          <w:color w:val="002060"/>
          <w:sz w:val="19"/>
          <w:szCs w:val="19"/>
          <w:lang w:eastAsia="fr-FR"/>
        </w:rPr>
        <w:t>à l’</w:t>
      </w:r>
      <w:r w:rsidR="00AC0C9A" w:rsidRPr="005B0B93">
        <w:rPr>
          <w:rFonts w:ascii="Arial" w:eastAsia="Times New Roman" w:hAnsi="Arial" w:cs="Arial"/>
          <w:b/>
          <w:color w:val="002060"/>
          <w:sz w:val="19"/>
          <w:szCs w:val="19"/>
          <w:lang w:eastAsia="fr-FR"/>
        </w:rPr>
        <w:t xml:space="preserve">agrégation et </w:t>
      </w:r>
      <w:r w:rsidR="000D4FC7" w:rsidRPr="005B0B93">
        <w:rPr>
          <w:rFonts w:ascii="Arial" w:eastAsia="Times New Roman" w:hAnsi="Arial" w:cs="Arial"/>
          <w:b/>
          <w:color w:val="002060"/>
          <w:sz w:val="19"/>
          <w:szCs w:val="19"/>
          <w:lang w:eastAsia="fr-FR"/>
        </w:rPr>
        <w:t xml:space="preserve">au </w:t>
      </w:r>
      <w:r w:rsidR="0078331F" w:rsidRPr="005B0B93">
        <w:rPr>
          <w:rFonts w:ascii="Arial" w:eastAsia="Times New Roman" w:hAnsi="Arial" w:cs="Arial"/>
          <w:b/>
          <w:color w:val="002060"/>
          <w:sz w:val="19"/>
          <w:szCs w:val="19"/>
          <w:lang w:eastAsia="fr-FR"/>
        </w:rPr>
        <w:t xml:space="preserve">traitement </w:t>
      </w:r>
      <w:r w:rsidR="000D4FC7" w:rsidRPr="005B0B93">
        <w:rPr>
          <w:rFonts w:ascii="Arial" w:eastAsia="Times New Roman" w:hAnsi="Arial" w:cs="Arial"/>
          <w:b/>
          <w:color w:val="002060"/>
          <w:sz w:val="19"/>
          <w:szCs w:val="19"/>
          <w:lang w:eastAsia="fr-FR"/>
        </w:rPr>
        <w:t xml:space="preserve">par Intelligence Artificielle (IA) </w:t>
      </w:r>
      <w:r w:rsidR="0078331F" w:rsidRPr="005B0B93">
        <w:rPr>
          <w:rFonts w:ascii="Arial" w:eastAsia="Times New Roman" w:hAnsi="Arial" w:cs="Arial"/>
          <w:b/>
          <w:color w:val="002060"/>
          <w:sz w:val="19"/>
          <w:szCs w:val="19"/>
          <w:lang w:eastAsia="fr-FR"/>
        </w:rPr>
        <w:t xml:space="preserve">des </w:t>
      </w:r>
      <w:r w:rsidR="00AC0C9A" w:rsidRPr="005B0B93">
        <w:rPr>
          <w:rFonts w:ascii="Arial" w:eastAsia="Times New Roman" w:hAnsi="Arial" w:cs="Arial"/>
          <w:b/>
          <w:color w:val="002060"/>
          <w:sz w:val="19"/>
          <w:szCs w:val="19"/>
          <w:lang w:eastAsia="fr-FR"/>
        </w:rPr>
        <w:t xml:space="preserve">nombreuses </w:t>
      </w:r>
      <w:r w:rsidR="0078331F" w:rsidRPr="005B0B93">
        <w:rPr>
          <w:rFonts w:ascii="Arial" w:eastAsia="Times New Roman" w:hAnsi="Arial" w:cs="Arial"/>
          <w:b/>
          <w:color w:val="002060"/>
          <w:sz w:val="19"/>
          <w:szCs w:val="19"/>
          <w:lang w:eastAsia="fr-FR"/>
        </w:rPr>
        <w:t>données recueillies</w:t>
      </w:r>
      <w:r w:rsidR="000D4FC7" w:rsidRPr="005B0B93">
        <w:rPr>
          <w:rFonts w:ascii="Arial" w:eastAsia="Times New Roman" w:hAnsi="Arial" w:cs="Arial"/>
          <w:b/>
          <w:color w:val="002060"/>
          <w:sz w:val="19"/>
          <w:szCs w:val="19"/>
          <w:lang w:eastAsia="fr-FR"/>
        </w:rPr>
        <w:t>.</w:t>
      </w:r>
    </w:p>
    <w:p w14:paraId="66C41907" w14:textId="77777777" w:rsidR="00D142B3" w:rsidRPr="005B0B93" w:rsidRDefault="00D142B3" w:rsidP="00C5547C">
      <w:pPr>
        <w:jc w:val="both"/>
        <w:rPr>
          <w:rFonts w:ascii="Arial" w:eastAsia="Times New Roman" w:hAnsi="Arial" w:cs="Arial"/>
          <w:sz w:val="19"/>
          <w:szCs w:val="19"/>
          <w:lang w:eastAsia="fr-FR"/>
        </w:rPr>
      </w:pPr>
    </w:p>
    <w:p w14:paraId="0C011BC1" w14:textId="0717BB03" w:rsidR="007E7CCF" w:rsidRPr="005B0B93" w:rsidRDefault="000D4FC7" w:rsidP="00C5547C">
      <w:pPr>
        <w:jc w:val="both"/>
        <w:rPr>
          <w:rFonts w:ascii="Arial" w:eastAsia="Times New Roman" w:hAnsi="Arial" w:cs="Arial"/>
          <w:b/>
          <w:sz w:val="19"/>
          <w:szCs w:val="19"/>
          <w:lang w:eastAsia="fr-FR"/>
        </w:rPr>
      </w:pPr>
      <w:r w:rsidRPr="005B0B93">
        <w:rPr>
          <w:rFonts w:ascii="Arial" w:eastAsia="Times New Roman" w:hAnsi="Arial" w:cs="Arial"/>
          <w:b/>
          <w:sz w:val="19"/>
          <w:szCs w:val="19"/>
          <w:lang w:eastAsia="fr-FR"/>
        </w:rPr>
        <w:t>L</w:t>
      </w:r>
      <w:r w:rsidR="007E7CCF" w:rsidRPr="005B0B93">
        <w:rPr>
          <w:rFonts w:ascii="Arial" w:eastAsia="Times New Roman" w:hAnsi="Arial" w:cs="Arial"/>
          <w:b/>
          <w:sz w:val="19"/>
          <w:szCs w:val="19"/>
          <w:lang w:eastAsia="fr-FR"/>
        </w:rPr>
        <w:t>’EEG vit sa révolution</w:t>
      </w:r>
      <w:r w:rsidRPr="005B0B93">
        <w:rPr>
          <w:rFonts w:ascii="Arial" w:eastAsia="Times New Roman" w:hAnsi="Arial" w:cs="Arial"/>
          <w:b/>
          <w:sz w:val="19"/>
          <w:szCs w:val="19"/>
          <w:lang w:eastAsia="fr-FR"/>
        </w:rPr>
        <w:t xml:space="preserve"> grâce à </w:t>
      </w:r>
      <w:r w:rsidR="007035C4" w:rsidRPr="005B0B93">
        <w:rPr>
          <w:rFonts w:ascii="Arial" w:eastAsia="Times New Roman" w:hAnsi="Arial" w:cs="Arial"/>
          <w:b/>
          <w:sz w:val="19"/>
          <w:szCs w:val="19"/>
          <w:lang w:eastAsia="fr-FR"/>
        </w:rPr>
        <w:t xml:space="preserve">la simplification de l’enregistrement et à </w:t>
      </w:r>
      <w:r w:rsidRPr="005B0B93">
        <w:rPr>
          <w:rFonts w:ascii="Arial" w:eastAsia="Times New Roman" w:hAnsi="Arial" w:cs="Arial"/>
          <w:b/>
          <w:sz w:val="19"/>
          <w:szCs w:val="19"/>
          <w:lang w:eastAsia="fr-FR"/>
        </w:rPr>
        <w:t>l’Intelligence Artificielle</w:t>
      </w:r>
    </w:p>
    <w:p w14:paraId="21927868" w14:textId="5480D894" w:rsidR="006F788C" w:rsidRPr="005B0B93" w:rsidRDefault="00015018" w:rsidP="00DF7C41">
      <w:pPr>
        <w:jc w:val="both"/>
        <w:rPr>
          <w:rFonts w:ascii="Arial" w:eastAsia="Times New Roman" w:hAnsi="Arial" w:cs="Arial"/>
          <w:sz w:val="19"/>
          <w:szCs w:val="19"/>
          <w:lang w:eastAsia="fr-FR"/>
        </w:rPr>
      </w:pPr>
      <w:r w:rsidRPr="005B0B93">
        <w:rPr>
          <w:rFonts w:ascii="Arial" w:eastAsia="Times New Roman" w:hAnsi="Arial" w:cs="Arial"/>
          <w:sz w:val="19"/>
          <w:szCs w:val="19"/>
          <w:lang w:eastAsia="fr-FR"/>
        </w:rPr>
        <w:t>E</w:t>
      </w:r>
      <w:r w:rsidR="00D142B3" w:rsidRPr="005B0B93">
        <w:rPr>
          <w:rFonts w:ascii="Arial" w:eastAsia="Times New Roman" w:hAnsi="Arial" w:cs="Arial"/>
          <w:sz w:val="19"/>
          <w:szCs w:val="19"/>
          <w:lang w:eastAsia="fr-FR"/>
        </w:rPr>
        <w:t xml:space="preserve">xamen de référence pour </w:t>
      </w:r>
      <w:r w:rsidR="00E751B4" w:rsidRPr="005B0B93">
        <w:rPr>
          <w:rFonts w:ascii="Arial" w:eastAsia="Times New Roman" w:hAnsi="Arial" w:cs="Arial"/>
          <w:sz w:val="19"/>
          <w:szCs w:val="19"/>
          <w:lang w:eastAsia="fr-FR"/>
        </w:rPr>
        <w:t>diagnostiquer et surveiller l’épilepsie</w:t>
      </w:r>
      <w:r w:rsidR="00E47C3D" w:rsidRPr="005B0B93">
        <w:rPr>
          <w:rFonts w:ascii="Arial" w:eastAsia="Times New Roman" w:hAnsi="Arial" w:cs="Arial"/>
          <w:sz w:val="19"/>
          <w:szCs w:val="19"/>
          <w:lang w:eastAsia="fr-FR"/>
        </w:rPr>
        <w:t xml:space="preserve"> (</w:t>
      </w:r>
      <w:r w:rsidR="00C81C70" w:rsidRPr="005B0B93">
        <w:rPr>
          <w:rFonts w:ascii="Arial" w:eastAsia="Times New Roman" w:hAnsi="Arial" w:cs="Arial"/>
          <w:sz w:val="19"/>
          <w:szCs w:val="19"/>
          <w:lang w:eastAsia="fr-FR"/>
        </w:rPr>
        <w:t xml:space="preserve">600 000 </w:t>
      </w:r>
      <w:r w:rsidR="00E47C3D" w:rsidRPr="005B0B93">
        <w:rPr>
          <w:rFonts w:ascii="Arial" w:eastAsia="Times New Roman" w:hAnsi="Arial" w:cs="Arial"/>
          <w:sz w:val="19"/>
          <w:szCs w:val="19"/>
          <w:lang w:eastAsia="fr-FR"/>
        </w:rPr>
        <w:t>personnes concernées en France)</w:t>
      </w:r>
      <w:r w:rsidR="008A7026" w:rsidRPr="005B0B93">
        <w:rPr>
          <w:rFonts w:ascii="Arial" w:eastAsia="Times New Roman" w:hAnsi="Arial" w:cs="Arial"/>
          <w:sz w:val="19"/>
          <w:szCs w:val="19"/>
          <w:lang w:eastAsia="fr-FR"/>
        </w:rPr>
        <w:t xml:space="preserve"> et de nombreuses maladies perturbant le fonctionnement cérébral</w:t>
      </w:r>
      <w:r w:rsidRPr="005B0B93">
        <w:rPr>
          <w:rFonts w:ascii="Arial" w:eastAsia="Times New Roman" w:hAnsi="Arial" w:cs="Arial"/>
          <w:sz w:val="19"/>
          <w:szCs w:val="19"/>
          <w:lang w:eastAsia="fr-FR"/>
        </w:rPr>
        <w:t xml:space="preserve">, l’EEG </w:t>
      </w:r>
      <w:r w:rsidR="00E751B4" w:rsidRPr="005B0B93">
        <w:rPr>
          <w:rFonts w:ascii="Arial" w:eastAsia="Times New Roman" w:hAnsi="Arial" w:cs="Arial"/>
          <w:sz w:val="19"/>
          <w:szCs w:val="19"/>
          <w:lang w:eastAsia="fr-FR"/>
        </w:rPr>
        <w:t xml:space="preserve">consiste à </w:t>
      </w:r>
      <w:r w:rsidR="008B466C" w:rsidRPr="005B0B93">
        <w:rPr>
          <w:rFonts w:ascii="Arial" w:eastAsia="Times New Roman" w:hAnsi="Arial" w:cs="Arial"/>
          <w:sz w:val="19"/>
          <w:szCs w:val="19"/>
          <w:lang w:eastAsia="fr-FR"/>
        </w:rPr>
        <w:t xml:space="preserve">mesurer </w:t>
      </w:r>
      <w:r w:rsidR="00F12D80" w:rsidRPr="005B0B93">
        <w:rPr>
          <w:rFonts w:ascii="Arial" w:eastAsia="Times New Roman" w:hAnsi="Arial" w:cs="Arial"/>
          <w:sz w:val="19"/>
          <w:szCs w:val="19"/>
          <w:lang w:eastAsia="fr-FR"/>
        </w:rPr>
        <w:t xml:space="preserve">l’activité </w:t>
      </w:r>
      <w:r w:rsidR="008B466C" w:rsidRPr="005B0B93">
        <w:rPr>
          <w:rFonts w:ascii="Arial" w:eastAsia="Times New Roman" w:hAnsi="Arial" w:cs="Arial"/>
          <w:sz w:val="19"/>
          <w:szCs w:val="19"/>
          <w:lang w:eastAsia="fr-FR"/>
        </w:rPr>
        <w:t xml:space="preserve">électrique du </w:t>
      </w:r>
      <w:r w:rsidR="00F12D80" w:rsidRPr="005B0B93">
        <w:rPr>
          <w:rFonts w:ascii="Arial" w:eastAsia="Times New Roman" w:hAnsi="Arial" w:cs="Arial"/>
          <w:sz w:val="19"/>
          <w:szCs w:val="19"/>
          <w:lang w:eastAsia="fr-FR"/>
        </w:rPr>
        <w:t>c</w:t>
      </w:r>
      <w:r w:rsidR="008B466C" w:rsidRPr="005B0B93">
        <w:rPr>
          <w:rFonts w:ascii="Arial" w:eastAsia="Times New Roman" w:hAnsi="Arial" w:cs="Arial"/>
          <w:sz w:val="19"/>
          <w:szCs w:val="19"/>
          <w:lang w:eastAsia="fr-FR"/>
        </w:rPr>
        <w:t>erveau</w:t>
      </w:r>
      <w:r w:rsidR="00E751B4" w:rsidRPr="005B0B93">
        <w:rPr>
          <w:rFonts w:ascii="Arial" w:eastAsia="Times New Roman" w:hAnsi="Arial" w:cs="Arial"/>
          <w:sz w:val="19"/>
          <w:szCs w:val="19"/>
          <w:lang w:eastAsia="fr-FR"/>
        </w:rPr>
        <w:t xml:space="preserve"> </w:t>
      </w:r>
      <w:r w:rsidR="00706301" w:rsidRPr="005B0B93">
        <w:rPr>
          <w:rFonts w:ascii="Arial" w:eastAsia="Times New Roman" w:hAnsi="Arial" w:cs="Arial"/>
          <w:sz w:val="19"/>
          <w:szCs w:val="19"/>
          <w:lang w:eastAsia="fr-FR"/>
        </w:rPr>
        <w:t xml:space="preserve">en plaçant </w:t>
      </w:r>
      <w:r w:rsidR="00181F46" w:rsidRPr="005B0B93">
        <w:rPr>
          <w:rFonts w:ascii="Arial" w:eastAsia="Times New Roman" w:hAnsi="Arial" w:cs="Arial"/>
          <w:sz w:val="19"/>
          <w:szCs w:val="19"/>
          <w:lang w:eastAsia="fr-FR"/>
        </w:rPr>
        <w:t>des é</w:t>
      </w:r>
      <w:r w:rsidR="00706301" w:rsidRPr="005B0B93">
        <w:rPr>
          <w:rFonts w:ascii="Arial" w:eastAsia="Times New Roman" w:hAnsi="Arial" w:cs="Arial"/>
          <w:sz w:val="19"/>
          <w:szCs w:val="19"/>
          <w:lang w:eastAsia="fr-FR"/>
        </w:rPr>
        <w:t xml:space="preserve">lectrodes </w:t>
      </w:r>
      <w:r w:rsidR="00E751B4" w:rsidRPr="005B0B93">
        <w:rPr>
          <w:rFonts w:ascii="Arial" w:eastAsia="Times New Roman" w:hAnsi="Arial" w:cs="Arial"/>
          <w:sz w:val="19"/>
          <w:szCs w:val="19"/>
          <w:lang w:eastAsia="fr-FR"/>
        </w:rPr>
        <w:t>su</w:t>
      </w:r>
      <w:r w:rsidR="00386ECF" w:rsidRPr="005B0B93">
        <w:rPr>
          <w:rFonts w:ascii="Arial" w:eastAsia="Times New Roman" w:hAnsi="Arial" w:cs="Arial"/>
          <w:sz w:val="19"/>
          <w:szCs w:val="19"/>
          <w:lang w:eastAsia="fr-FR"/>
        </w:rPr>
        <w:t>r le cuir chevelu du patient</w:t>
      </w:r>
      <w:r w:rsidR="00DF7C41" w:rsidRPr="005B0B93">
        <w:rPr>
          <w:rFonts w:ascii="Arial" w:eastAsia="Times New Roman" w:hAnsi="Arial" w:cs="Arial"/>
          <w:sz w:val="19"/>
          <w:szCs w:val="19"/>
          <w:lang w:eastAsia="fr-FR"/>
        </w:rPr>
        <w:t xml:space="preserve">. Pratiqué depuis les années </w:t>
      </w:r>
      <w:r w:rsidR="008A7026" w:rsidRPr="005B0B93">
        <w:rPr>
          <w:rFonts w:ascii="Arial" w:eastAsia="Times New Roman" w:hAnsi="Arial" w:cs="Arial"/>
          <w:sz w:val="19"/>
          <w:szCs w:val="19"/>
          <w:lang w:eastAsia="fr-FR"/>
        </w:rPr>
        <w:t>3</w:t>
      </w:r>
      <w:r w:rsidR="00DF7C41" w:rsidRPr="005B0B93">
        <w:rPr>
          <w:rFonts w:ascii="Arial" w:eastAsia="Times New Roman" w:hAnsi="Arial" w:cs="Arial"/>
          <w:sz w:val="19"/>
          <w:szCs w:val="19"/>
          <w:lang w:eastAsia="fr-FR"/>
        </w:rPr>
        <w:t xml:space="preserve">0, cet examen </w:t>
      </w:r>
      <w:r w:rsidR="00FF544B" w:rsidRPr="005B0B93">
        <w:rPr>
          <w:rFonts w:ascii="Arial" w:eastAsia="Times New Roman" w:hAnsi="Arial" w:cs="Arial"/>
          <w:sz w:val="19"/>
          <w:szCs w:val="19"/>
          <w:lang w:eastAsia="fr-FR"/>
        </w:rPr>
        <w:t>fiable qui nécessite une expertise solide pour analyser les tracés et repérer les anomalies</w:t>
      </w:r>
      <w:r w:rsidR="00E47C3D" w:rsidRPr="005B0B93">
        <w:rPr>
          <w:rFonts w:ascii="Arial" w:eastAsia="Times New Roman" w:hAnsi="Arial" w:cs="Arial"/>
          <w:sz w:val="19"/>
          <w:szCs w:val="19"/>
          <w:lang w:eastAsia="fr-FR"/>
        </w:rPr>
        <w:t>,</w:t>
      </w:r>
      <w:r w:rsidR="00FF544B" w:rsidRPr="005B0B93">
        <w:rPr>
          <w:rFonts w:ascii="Arial" w:eastAsia="Times New Roman" w:hAnsi="Arial" w:cs="Arial"/>
          <w:sz w:val="19"/>
          <w:szCs w:val="19"/>
          <w:lang w:eastAsia="fr-FR"/>
        </w:rPr>
        <w:t xml:space="preserve"> </w:t>
      </w:r>
      <w:r w:rsidRPr="005B0B93">
        <w:rPr>
          <w:rFonts w:ascii="Arial" w:eastAsia="Times New Roman" w:hAnsi="Arial" w:cs="Arial"/>
          <w:sz w:val="19"/>
          <w:szCs w:val="19"/>
          <w:lang w:eastAsia="fr-FR"/>
        </w:rPr>
        <w:t xml:space="preserve">avait jusque lors </w:t>
      </w:r>
      <w:r w:rsidR="00DF7C41" w:rsidRPr="005B0B93">
        <w:rPr>
          <w:rFonts w:ascii="Arial" w:eastAsia="Times New Roman" w:hAnsi="Arial" w:cs="Arial"/>
          <w:sz w:val="19"/>
          <w:szCs w:val="19"/>
          <w:lang w:eastAsia="fr-FR"/>
        </w:rPr>
        <w:t>peu évolué</w:t>
      </w:r>
      <w:r w:rsidR="00FF544B" w:rsidRPr="005B0B93">
        <w:rPr>
          <w:rFonts w:ascii="Arial" w:eastAsia="Times New Roman" w:hAnsi="Arial" w:cs="Arial"/>
          <w:sz w:val="19"/>
          <w:szCs w:val="19"/>
          <w:lang w:eastAsia="fr-FR"/>
        </w:rPr>
        <w:t>.</w:t>
      </w:r>
      <w:r w:rsidRPr="005B0B93">
        <w:rPr>
          <w:rFonts w:ascii="Arial" w:eastAsia="Times New Roman" w:hAnsi="Arial" w:cs="Arial"/>
          <w:sz w:val="19"/>
          <w:szCs w:val="19"/>
          <w:lang w:eastAsia="fr-FR"/>
        </w:rPr>
        <w:t xml:space="preserve"> </w:t>
      </w:r>
      <w:r w:rsidR="008A7026" w:rsidRPr="005B0B93">
        <w:rPr>
          <w:rFonts w:ascii="Arial" w:eastAsia="Times New Roman" w:hAnsi="Arial" w:cs="Arial"/>
          <w:sz w:val="19"/>
          <w:szCs w:val="19"/>
          <w:lang w:eastAsia="fr-FR"/>
        </w:rPr>
        <w:t>La facilitation de l’enregistrement, hors de l’hôpital, et l</w:t>
      </w:r>
      <w:r w:rsidR="00706301" w:rsidRPr="005B0B93">
        <w:rPr>
          <w:rFonts w:ascii="Arial" w:eastAsia="Times New Roman" w:hAnsi="Arial" w:cs="Arial"/>
          <w:sz w:val="19"/>
          <w:szCs w:val="19"/>
          <w:lang w:eastAsia="fr-FR"/>
        </w:rPr>
        <w:t xml:space="preserve">’IA </w:t>
      </w:r>
      <w:r w:rsidR="007035C4" w:rsidRPr="005B0B93">
        <w:rPr>
          <w:rFonts w:ascii="Arial" w:eastAsia="Times New Roman" w:hAnsi="Arial" w:cs="Arial"/>
          <w:sz w:val="19"/>
          <w:szCs w:val="19"/>
          <w:lang w:eastAsia="fr-FR"/>
        </w:rPr>
        <w:t xml:space="preserve">vont </w:t>
      </w:r>
      <w:r w:rsidRPr="005B0B93">
        <w:rPr>
          <w:rFonts w:ascii="Arial" w:eastAsia="Times New Roman" w:hAnsi="Arial" w:cs="Arial"/>
          <w:sz w:val="19"/>
          <w:szCs w:val="19"/>
          <w:lang w:eastAsia="fr-FR"/>
        </w:rPr>
        <w:t xml:space="preserve">contribuer à révolutionner cet examen </w:t>
      </w:r>
      <w:r w:rsidR="00706301" w:rsidRPr="005B0B93">
        <w:rPr>
          <w:rFonts w:ascii="Arial" w:eastAsia="Times New Roman" w:hAnsi="Arial" w:cs="Arial"/>
          <w:sz w:val="19"/>
          <w:szCs w:val="19"/>
          <w:lang w:eastAsia="fr-FR"/>
        </w:rPr>
        <w:t>en généralisant</w:t>
      </w:r>
      <w:r w:rsidR="0002791F" w:rsidRPr="005B0B93">
        <w:rPr>
          <w:rFonts w:ascii="Arial" w:eastAsia="Times New Roman" w:hAnsi="Arial" w:cs="Arial"/>
          <w:sz w:val="19"/>
          <w:szCs w:val="19"/>
          <w:lang w:eastAsia="fr-FR"/>
        </w:rPr>
        <w:t xml:space="preserve"> </w:t>
      </w:r>
      <w:r w:rsidR="00386ECF" w:rsidRPr="005B0B93">
        <w:rPr>
          <w:rFonts w:ascii="Arial" w:eastAsia="Times New Roman" w:hAnsi="Arial" w:cs="Arial"/>
          <w:sz w:val="19"/>
          <w:szCs w:val="19"/>
          <w:lang w:eastAsia="fr-FR"/>
        </w:rPr>
        <w:t xml:space="preserve">l’analyse automatisée </w:t>
      </w:r>
      <w:r w:rsidR="00706301" w:rsidRPr="005B0B93">
        <w:rPr>
          <w:rFonts w:ascii="Arial" w:eastAsia="Times New Roman" w:hAnsi="Arial" w:cs="Arial"/>
          <w:sz w:val="19"/>
          <w:szCs w:val="19"/>
          <w:lang w:eastAsia="fr-FR"/>
        </w:rPr>
        <w:t>des nombreuses données d’EEG</w:t>
      </w:r>
      <w:r w:rsidR="008A7026" w:rsidRPr="005B0B93">
        <w:rPr>
          <w:rFonts w:ascii="Arial" w:eastAsia="Times New Roman" w:hAnsi="Arial" w:cs="Arial"/>
          <w:sz w:val="19"/>
          <w:szCs w:val="19"/>
          <w:lang w:eastAsia="fr-FR"/>
        </w:rPr>
        <w:t xml:space="preserve"> complexes</w:t>
      </w:r>
      <w:r w:rsidR="007E7CCF" w:rsidRPr="005B0B93">
        <w:rPr>
          <w:rFonts w:ascii="Arial" w:eastAsia="Times New Roman" w:hAnsi="Arial" w:cs="Arial"/>
          <w:sz w:val="19"/>
          <w:szCs w:val="19"/>
          <w:lang w:eastAsia="fr-FR"/>
        </w:rPr>
        <w:t xml:space="preserve">.  </w:t>
      </w:r>
      <w:r w:rsidR="006F788C" w:rsidRPr="005B0B93">
        <w:rPr>
          <w:rFonts w:ascii="Arial" w:eastAsia="Times New Roman" w:hAnsi="Arial" w:cs="Arial"/>
          <w:sz w:val="19"/>
          <w:szCs w:val="19"/>
          <w:lang w:eastAsia="fr-FR"/>
        </w:rPr>
        <w:t xml:space="preserve"> </w:t>
      </w:r>
    </w:p>
    <w:p w14:paraId="0B21F797" w14:textId="77777777" w:rsidR="00DF7C41" w:rsidRPr="005B0B93" w:rsidRDefault="0089581F" w:rsidP="00DF7C41">
      <w:pPr>
        <w:jc w:val="both"/>
        <w:rPr>
          <w:rFonts w:ascii="Arial" w:eastAsia="Times New Roman" w:hAnsi="Arial" w:cs="Arial"/>
          <w:b/>
          <w:sz w:val="19"/>
          <w:szCs w:val="19"/>
          <w:lang w:eastAsia="fr-FR"/>
        </w:rPr>
      </w:pPr>
      <w:r w:rsidRPr="005B0B93">
        <w:rPr>
          <w:rFonts w:ascii="Arial" w:eastAsia="Times New Roman" w:hAnsi="Arial" w:cs="Arial"/>
          <w:b/>
          <w:sz w:val="19"/>
          <w:szCs w:val="19"/>
          <w:lang w:eastAsia="fr-FR"/>
        </w:rPr>
        <w:t xml:space="preserve"> </w:t>
      </w:r>
    </w:p>
    <w:p w14:paraId="31240C1C" w14:textId="77777777" w:rsidR="00181F46" w:rsidRPr="005B0B93" w:rsidRDefault="000D4FC7" w:rsidP="00181F46">
      <w:pPr>
        <w:jc w:val="both"/>
        <w:rPr>
          <w:rFonts w:ascii="Arial" w:eastAsia="Times New Roman" w:hAnsi="Arial" w:cs="Arial"/>
          <w:b/>
          <w:sz w:val="19"/>
          <w:szCs w:val="19"/>
          <w:lang w:eastAsia="fr-FR"/>
        </w:rPr>
      </w:pPr>
      <w:r w:rsidRPr="005B0B93">
        <w:rPr>
          <w:rFonts w:ascii="Arial" w:eastAsia="Times New Roman" w:hAnsi="Arial" w:cs="Arial"/>
          <w:b/>
          <w:sz w:val="19"/>
          <w:szCs w:val="19"/>
          <w:lang w:eastAsia="fr-FR"/>
        </w:rPr>
        <w:t>Le patient dev</w:t>
      </w:r>
      <w:r w:rsidR="007C30B9" w:rsidRPr="005B0B93">
        <w:rPr>
          <w:rFonts w:ascii="Arial" w:eastAsia="Times New Roman" w:hAnsi="Arial" w:cs="Arial"/>
          <w:b/>
          <w:sz w:val="19"/>
          <w:szCs w:val="19"/>
          <w:lang w:eastAsia="fr-FR"/>
        </w:rPr>
        <w:t>ient acteur à part entière de son diagnostic et de son suivi</w:t>
      </w:r>
    </w:p>
    <w:p w14:paraId="4EF1671C" w14:textId="0970605A" w:rsidR="00181F46" w:rsidRPr="005B0B93" w:rsidRDefault="007C30B9" w:rsidP="00181F46">
      <w:pPr>
        <w:jc w:val="both"/>
        <w:rPr>
          <w:rFonts w:ascii="Arial" w:eastAsia="Times New Roman" w:hAnsi="Arial" w:cs="Arial"/>
          <w:sz w:val="19"/>
          <w:szCs w:val="19"/>
          <w:lang w:eastAsia="fr-FR"/>
        </w:rPr>
      </w:pPr>
      <w:r w:rsidRPr="005B0B93">
        <w:rPr>
          <w:rFonts w:ascii="Arial" w:eastAsia="Times New Roman" w:hAnsi="Arial" w:cs="Arial"/>
          <w:sz w:val="19"/>
          <w:szCs w:val="19"/>
          <w:lang w:eastAsia="fr-FR"/>
        </w:rPr>
        <w:t>L’innovation technologique apportée par NaoX permet d’embarq</w:t>
      </w:r>
      <w:r w:rsidR="00664A9C" w:rsidRPr="005B0B93">
        <w:rPr>
          <w:rFonts w:ascii="Arial" w:eastAsia="Times New Roman" w:hAnsi="Arial" w:cs="Arial"/>
          <w:sz w:val="19"/>
          <w:szCs w:val="19"/>
          <w:lang w:eastAsia="fr-FR"/>
        </w:rPr>
        <w:t>uer dans un objet du quotidien (</w:t>
      </w:r>
      <w:r w:rsidRPr="005B0B93">
        <w:rPr>
          <w:rFonts w:ascii="Arial" w:eastAsia="Times New Roman" w:hAnsi="Arial" w:cs="Arial"/>
          <w:sz w:val="19"/>
          <w:szCs w:val="19"/>
          <w:lang w:eastAsia="fr-FR"/>
        </w:rPr>
        <w:t>des</w:t>
      </w:r>
      <w:r w:rsidR="006E2667" w:rsidRPr="005B0B93">
        <w:rPr>
          <w:rFonts w:ascii="Arial" w:eastAsia="Times New Roman" w:hAnsi="Arial" w:cs="Arial"/>
          <w:sz w:val="19"/>
          <w:szCs w:val="19"/>
          <w:lang w:eastAsia="fr-FR"/>
        </w:rPr>
        <w:t xml:space="preserve"> écouteurs</w:t>
      </w:r>
      <w:r w:rsidR="00664A9C" w:rsidRPr="005B0B93">
        <w:rPr>
          <w:rFonts w:ascii="Arial" w:eastAsia="Times New Roman" w:hAnsi="Arial" w:cs="Arial"/>
          <w:sz w:val="19"/>
          <w:szCs w:val="19"/>
          <w:lang w:eastAsia="fr-FR"/>
        </w:rPr>
        <w:t>)</w:t>
      </w:r>
      <w:r w:rsidRPr="005B0B93">
        <w:rPr>
          <w:rFonts w:ascii="Arial" w:eastAsia="Times New Roman" w:hAnsi="Arial" w:cs="Arial"/>
          <w:sz w:val="19"/>
          <w:szCs w:val="19"/>
          <w:lang w:eastAsia="fr-FR"/>
        </w:rPr>
        <w:t xml:space="preserve"> </w:t>
      </w:r>
      <w:r w:rsidR="00181F46" w:rsidRPr="005B0B93">
        <w:rPr>
          <w:rFonts w:ascii="Arial" w:eastAsia="Times New Roman" w:hAnsi="Arial" w:cs="Arial"/>
          <w:sz w:val="19"/>
          <w:szCs w:val="19"/>
          <w:lang w:eastAsia="fr-FR"/>
        </w:rPr>
        <w:t>de</w:t>
      </w:r>
      <w:r w:rsidRPr="005B0B93">
        <w:rPr>
          <w:rFonts w:ascii="Arial" w:eastAsia="Times New Roman" w:hAnsi="Arial" w:cs="Arial"/>
          <w:sz w:val="19"/>
          <w:szCs w:val="19"/>
          <w:lang w:eastAsia="fr-FR"/>
        </w:rPr>
        <w:t>s</w:t>
      </w:r>
      <w:r w:rsidR="00181F46" w:rsidRPr="005B0B93">
        <w:rPr>
          <w:rFonts w:ascii="Arial" w:eastAsia="Times New Roman" w:hAnsi="Arial" w:cs="Arial"/>
          <w:sz w:val="19"/>
          <w:szCs w:val="19"/>
          <w:lang w:eastAsia="fr-FR"/>
        </w:rPr>
        <w:t xml:space="preserve"> capteurs</w:t>
      </w:r>
      <w:r w:rsidR="00664A9C" w:rsidRPr="005B0B93">
        <w:rPr>
          <w:rFonts w:ascii="Arial" w:eastAsia="Times New Roman" w:hAnsi="Arial" w:cs="Arial"/>
          <w:sz w:val="19"/>
          <w:szCs w:val="19"/>
          <w:lang w:eastAsia="fr-FR"/>
        </w:rPr>
        <w:t xml:space="preserve"> </w:t>
      </w:r>
      <w:r w:rsidRPr="005B0B93">
        <w:rPr>
          <w:rFonts w:ascii="Arial" w:eastAsia="Times New Roman" w:hAnsi="Arial" w:cs="Arial"/>
          <w:sz w:val="19"/>
          <w:szCs w:val="19"/>
          <w:lang w:eastAsia="fr-FR"/>
        </w:rPr>
        <w:t>miniaturisés qui enregistre</w:t>
      </w:r>
      <w:r w:rsidR="00181F46" w:rsidRPr="005B0B93">
        <w:rPr>
          <w:rFonts w:ascii="Arial" w:eastAsia="Times New Roman" w:hAnsi="Arial" w:cs="Arial"/>
          <w:sz w:val="19"/>
          <w:szCs w:val="19"/>
          <w:lang w:eastAsia="fr-FR"/>
        </w:rPr>
        <w:t xml:space="preserve">nt passivement </w:t>
      </w:r>
      <w:r w:rsidRPr="005B0B93">
        <w:rPr>
          <w:rFonts w:ascii="Arial" w:eastAsia="Times New Roman" w:hAnsi="Arial" w:cs="Arial"/>
          <w:sz w:val="19"/>
          <w:szCs w:val="19"/>
          <w:lang w:eastAsia="fr-FR"/>
        </w:rPr>
        <w:t xml:space="preserve">et en continu </w:t>
      </w:r>
      <w:r w:rsidR="00181F46" w:rsidRPr="005B0B93">
        <w:rPr>
          <w:rFonts w:ascii="Arial" w:eastAsia="Times New Roman" w:hAnsi="Arial" w:cs="Arial"/>
          <w:sz w:val="19"/>
          <w:szCs w:val="19"/>
          <w:lang w:eastAsia="fr-FR"/>
        </w:rPr>
        <w:t>l’activité</w:t>
      </w:r>
      <w:r w:rsidRPr="005B0B93">
        <w:rPr>
          <w:rFonts w:ascii="Arial" w:eastAsia="Times New Roman" w:hAnsi="Arial" w:cs="Arial"/>
          <w:sz w:val="19"/>
          <w:szCs w:val="19"/>
          <w:lang w:eastAsia="fr-FR"/>
        </w:rPr>
        <w:t xml:space="preserve"> électrique du cerveau </w:t>
      </w:r>
      <w:r w:rsidR="00181F46" w:rsidRPr="005B0B93">
        <w:rPr>
          <w:rFonts w:ascii="Arial" w:eastAsia="Times New Roman" w:hAnsi="Arial" w:cs="Arial"/>
          <w:sz w:val="19"/>
          <w:szCs w:val="19"/>
          <w:lang w:eastAsia="fr-FR"/>
        </w:rPr>
        <w:t>du patient</w:t>
      </w:r>
      <w:r w:rsidR="004F50A2" w:rsidRPr="005B0B93">
        <w:rPr>
          <w:rFonts w:ascii="Arial" w:eastAsia="Times New Roman" w:hAnsi="Arial" w:cs="Arial"/>
          <w:sz w:val="19"/>
          <w:szCs w:val="19"/>
          <w:lang w:eastAsia="fr-FR"/>
        </w:rPr>
        <w:t xml:space="preserve"> (l</w:t>
      </w:r>
      <w:r w:rsidR="00664A9C" w:rsidRPr="005B0B93">
        <w:rPr>
          <w:rFonts w:ascii="Arial" w:eastAsia="Times New Roman" w:hAnsi="Arial" w:cs="Arial"/>
          <w:sz w:val="19"/>
          <w:szCs w:val="19"/>
          <w:lang w:eastAsia="fr-FR"/>
        </w:rPr>
        <w:t xml:space="preserve">e patient pourra les </w:t>
      </w:r>
      <w:r w:rsidR="00181F46" w:rsidRPr="005B0B93">
        <w:rPr>
          <w:rFonts w:ascii="Arial" w:eastAsia="Times New Roman" w:hAnsi="Arial" w:cs="Arial"/>
          <w:sz w:val="19"/>
          <w:szCs w:val="19"/>
          <w:lang w:eastAsia="fr-FR"/>
        </w:rPr>
        <w:t>utiliser en même temps</w:t>
      </w:r>
      <w:r w:rsidR="00664A9C" w:rsidRPr="005B0B93">
        <w:rPr>
          <w:rFonts w:ascii="Arial" w:eastAsia="Times New Roman" w:hAnsi="Arial" w:cs="Arial"/>
          <w:sz w:val="19"/>
          <w:szCs w:val="19"/>
          <w:lang w:eastAsia="fr-FR"/>
        </w:rPr>
        <w:t xml:space="preserve"> </w:t>
      </w:r>
      <w:r w:rsidR="00181F46" w:rsidRPr="005B0B93">
        <w:rPr>
          <w:rFonts w:ascii="Arial" w:eastAsia="Times New Roman" w:hAnsi="Arial" w:cs="Arial"/>
          <w:sz w:val="19"/>
          <w:szCs w:val="19"/>
          <w:lang w:eastAsia="fr-FR"/>
        </w:rPr>
        <w:t xml:space="preserve">pour </w:t>
      </w:r>
      <w:r w:rsidR="00181F46" w:rsidRPr="005B0B93">
        <w:rPr>
          <w:rFonts w:ascii="Arial" w:eastAsia="Times New Roman" w:hAnsi="Arial" w:cs="Arial"/>
          <w:bCs/>
          <w:sz w:val="19"/>
          <w:szCs w:val="19"/>
          <w:lang w:eastAsia="fr-FR"/>
        </w:rPr>
        <w:t>éco</w:t>
      </w:r>
      <w:r w:rsidR="00664A9C" w:rsidRPr="005B0B93">
        <w:rPr>
          <w:rFonts w:ascii="Arial" w:eastAsia="Times New Roman" w:hAnsi="Arial" w:cs="Arial"/>
          <w:bCs/>
          <w:sz w:val="19"/>
          <w:szCs w:val="19"/>
          <w:lang w:eastAsia="fr-FR"/>
        </w:rPr>
        <w:t>uter de la musique et vaquer</w:t>
      </w:r>
      <w:r w:rsidR="008713A9" w:rsidRPr="005B0B93">
        <w:rPr>
          <w:rFonts w:ascii="Arial" w:eastAsia="Times New Roman" w:hAnsi="Arial" w:cs="Arial"/>
          <w:bCs/>
          <w:sz w:val="19"/>
          <w:szCs w:val="19"/>
          <w:lang w:eastAsia="fr-FR"/>
        </w:rPr>
        <w:t xml:space="preserve"> à ses occupations quotidiennes</w:t>
      </w:r>
      <w:r w:rsidR="004F50A2" w:rsidRPr="005B0B93">
        <w:rPr>
          <w:rFonts w:ascii="Arial" w:eastAsia="Times New Roman" w:hAnsi="Arial" w:cs="Arial"/>
          <w:bCs/>
          <w:sz w:val="19"/>
          <w:szCs w:val="19"/>
          <w:lang w:eastAsia="fr-FR"/>
        </w:rPr>
        <w:t>.</w:t>
      </w:r>
      <w:r w:rsidR="008713A9" w:rsidRPr="005B0B93">
        <w:rPr>
          <w:rFonts w:ascii="Arial" w:eastAsia="Times New Roman" w:hAnsi="Arial" w:cs="Arial"/>
          <w:bCs/>
          <w:sz w:val="19"/>
          <w:szCs w:val="19"/>
          <w:lang w:eastAsia="fr-FR"/>
        </w:rPr>
        <w:t>.</w:t>
      </w:r>
      <w:r w:rsidR="004F50A2" w:rsidRPr="005B0B93">
        <w:rPr>
          <w:rFonts w:ascii="Arial" w:eastAsia="Times New Roman" w:hAnsi="Arial" w:cs="Arial"/>
          <w:bCs/>
          <w:sz w:val="19"/>
          <w:szCs w:val="19"/>
          <w:lang w:eastAsia="fr-FR"/>
        </w:rPr>
        <w:t>.).</w:t>
      </w:r>
      <w:r w:rsidR="00181F46" w:rsidRPr="005B0B93">
        <w:rPr>
          <w:rFonts w:ascii="Arial" w:eastAsia="Times New Roman" w:hAnsi="Arial" w:cs="Arial"/>
          <w:bCs/>
          <w:sz w:val="19"/>
          <w:szCs w:val="19"/>
          <w:lang w:eastAsia="fr-FR"/>
        </w:rPr>
        <w:t xml:space="preserve"> Les données agrégées s</w:t>
      </w:r>
      <w:r w:rsidR="00664A9C" w:rsidRPr="005B0B93">
        <w:rPr>
          <w:rFonts w:ascii="Arial" w:eastAsia="Times New Roman" w:hAnsi="Arial" w:cs="Arial"/>
          <w:bCs/>
          <w:sz w:val="19"/>
          <w:szCs w:val="19"/>
          <w:lang w:eastAsia="fr-FR"/>
        </w:rPr>
        <w:t>er</w:t>
      </w:r>
      <w:r w:rsidR="00181F46" w:rsidRPr="005B0B93">
        <w:rPr>
          <w:rFonts w:ascii="Arial" w:eastAsia="Times New Roman" w:hAnsi="Arial" w:cs="Arial"/>
          <w:bCs/>
          <w:sz w:val="19"/>
          <w:szCs w:val="19"/>
          <w:lang w:eastAsia="fr-FR"/>
        </w:rPr>
        <w:t>ont ensuite</w:t>
      </w:r>
      <w:r w:rsidR="007035C4" w:rsidRPr="005B0B93">
        <w:rPr>
          <w:rFonts w:ascii="Arial" w:eastAsia="Times New Roman" w:hAnsi="Arial" w:cs="Arial"/>
          <w:bCs/>
          <w:sz w:val="19"/>
          <w:szCs w:val="19"/>
          <w:lang w:eastAsia="fr-FR"/>
        </w:rPr>
        <w:t xml:space="preserve"> </w:t>
      </w:r>
      <w:r w:rsidR="00181F46" w:rsidRPr="005B0B93">
        <w:rPr>
          <w:rFonts w:ascii="Arial" w:eastAsia="Times New Roman" w:hAnsi="Arial" w:cs="Arial"/>
          <w:bCs/>
          <w:sz w:val="19"/>
          <w:szCs w:val="19"/>
          <w:lang w:eastAsia="fr-FR"/>
        </w:rPr>
        <w:t xml:space="preserve">traitées grâce à un logiciel </w:t>
      </w:r>
      <w:r w:rsidR="004E6941" w:rsidRPr="005B0B93">
        <w:rPr>
          <w:rFonts w:ascii="Arial" w:eastAsia="Times New Roman" w:hAnsi="Arial" w:cs="Arial"/>
          <w:bCs/>
          <w:sz w:val="19"/>
          <w:szCs w:val="19"/>
          <w:lang w:eastAsia="fr-FR"/>
        </w:rPr>
        <w:t xml:space="preserve">d’IA </w:t>
      </w:r>
      <w:r w:rsidR="00181F46" w:rsidRPr="005B0B93">
        <w:rPr>
          <w:rFonts w:ascii="Arial" w:eastAsia="Times New Roman" w:hAnsi="Arial" w:cs="Arial"/>
          <w:bCs/>
          <w:sz w:val="19"/>
          <w:szCs w:val="19"/>
          <w:lang w:eastAsia="fr-FR"/>
        </w:rPr>
        <w:t xml:space="preserve">et transmises de manière sécurisée </w:t>
      </w:r>
      <w:r w:rsidR="000C5248" w:rsidRPr="005B0B93">
        <w:rPr>
          <w:rFonts w:ascii="Arial" w:eastAsia="Times New Roman" w:hAnsi="Arial" w:cs="Arial"/>
          <w:bCs/>
          <w:sz w:val="19"/>
          <w:szCs w:val="19"/>
          <w:lang w:eastAsia="fr-FR"/>
        </w:rPr>
        <w:t xml:space="preserve">au </w:t>
      </w:r>
      <w:r w:rsidR="004E6941" w:rsidRPr="005B0B93">
        <w:rPr>
          <w:rFonts w:ascii="Arial" w:eastAsia="Times New Roman" w:hAnsi="Arial" w:cs="Arial"/>
          <w:bCs/>
          <w:sz w:val="19"/>
          <w:szCs w:val="19"/>
          <w:lang w:eastAsia="fr-FR"/>
        </w:rPr>
        <w:t>neurologue</w:t>
      </w:r>
      <w:r w:rsidR="00181F46" w:rsidRPr="005B0B93">
        <w:rPr>
          <w:rFonts w:ascii="Arial" w:eastAsia="Times New Roman" w:hAnsi="Arial" w:cs="Arial"/>
          <w:bCs/>
          <w:sz w:val="19"/>
          <w:szCs w:val="19"/>
          <w:lang w:eastAsia="fr-FR"/>
        </w:rPr>
        <w:t xml:space="preserve">. </w:t>
      </w:r>
    </w:p>
    <w:p w14:paraId="1E0D8E51" w14:textId="77777777" w:rsidR="00181F46" w:rsidRPr="005B0B93" w:rsidRDefault="007E7CCF" w:rsidP="007E7CCF">
      <w:pPr>
        <w:jc w:val="both"/>
        <w:rPr>
          <w:rFonts w:ascii="Arial" w:eastAsia="Times New Roman" w:hAnsi="Arial" w:cs="Arial"/>
          <w:bCs/>
          <w:sz w:val="19"/>
          <w:szCs w:val="19"/>
          <w:lang w:eastAsia="fr-FR"/>
        </w:rPr>
      </w:pPr>
      <w:r w:rsidRPr="005B0B93">
        <w:rPr>
          <w:rFonts w:ascii="Arial" w:eastAsia="Times New Roman" w:hAnsi="Arial" w:cs="Arial"/>
          <w:bCs/>
          <w:sz w:val="19"/>
          <w:szCs w:val="19"/>
          <w:lang w:eastAsia="fr-FR"/>
        </w:rPr>
        <w:t xml:space="preserve"> </w:t>
      </w:r>
    </w:p>
    <w:p w14:paraId="0919778C" w14:textId="77777777" w:rsidR="007E7CCF" w:rsidRPr="005B0B93" w:rsidRDefault="00DF7C41" w:rsidP="007E7CCF">
      <w:pPr>
        <w:jc w:val="both"/>
        <w:rPr>
          <w:rFonts w:ascii="Arial" w:eastAsia="Times New Roman" w:hAnsi="Arial" w:cs="Arial"/>
          <w:bCs/>
          <w:i/>
          <w:iCs/>
          <w:sz w:val="19"/>
          <w:szCs w:val="19"/>
          <w:lang w:eastAsia="fr-FR"/>
        </w:rPr>
      </w:pPr>
      <w:r w:rsidRPr="005B0B93">
        <w:rPr>
          <w:rFonts w:ascii="Arial" w:eastAsia="Times New Roman" w:hAnsi="Arial" w:cs="Arial"/>
          <w:bCs/>
          <w:sz w:val="19"/>
          <w:szCs w:val="19"/>
          <w:lang w:eastAsia="fr-FR"/>
        </w:rPr>
        <w:t xml:space="preserve">« </w:t>
      </w:r>
      <w:r w:rsidR="008713A9" w:rsidRPr="005B0B93">
        <w:rPr>
          <w:rFonts w:ascii="Arial" w:eastAsia="Times New Roman" w:hAnsi="Arial" w:cs="Arial"/>
          <w:bCs/>
          <w:i/>
          <w:iCs/>
          <w:sz w:val="19"/>
          <w:szCs w:val="19"/>
          <w:lang w:eastAsia="fr-FR"/>
        </w:rPr>
        <w:t>Ce partenariat est</w:t>
      </w:r>
      <w:r w:rsidRPr="005B0B93">
        <w:rPr>
          <w:rFonts w:ascii="Arial" w:eastAsia="Times New Roman" w:hAnsi="Arial" w:cs="Arial"/>
          <w:bCs/>
          <w:i/>
          <w:iCs/>
          <w:sz w:val="19"/>
          <w:szCs w:val="19"/>
          <w:lang w:eastAsia="fr-FR"/>
        </w:rPr>
        <w:t xml:space="preserve"> une opportunité unique d’associer l’Hôpital Fondation Rothschild, </w:t>
      </w:r>
      <w:r w:rsidR="008713A9" w:rsidRPr="005B0B93">
        <w:rPr>
          <w:rFonts w:ascii="Arial" w:eastAsia="Times New Roman" w:hAnsi="Arial" w:cs="Arial"/>
          <w:bCs/>
          <w:i/>
          <w:iCs/>
          <w:sz w:val="19"/>
          <w:szCs w:val="19"/>
          <w:lang w:eastAsia="fr-FR"/>
        </w:rPr>
        <w:t>référence européenne en neurologie</w:t>
      </w:r>
      <w:r w:rsidRPr="005B0B93">
        <w:rPr>
          <w:rFonts w:ascii="Arial" w:eastAsia="Times New Roman" w:hAnsi="Arial" w:cs="Arial"/>
          <w:bCs/>
          <w:i/>
          <w:iCs/>
          <w:sz w:val="19"/>
          <w:szCs w:val="19"/>
          <w:lang w:eastAsia="fr-FR"/>
        </w:rPr>
        <w:t>, à la</w:t>
      </w:r>
      <w:r w:rsidR="008713A9" w:rsidRPr="005B0B93">
        <w:rPr>
          <w:rFonts w:ascii="Arial" w:eastAsia="Times New Roman" w:hAnsi="Arial" w:cs="Arial"/>
          <w:bCs/>
          <w:i/>
          <w:iCs/>
          <w:sz w:val="19"/>
          <w:szCs w:val="19"/>
          <w:lang w:eastAsia="fr-FR"/>
        </w:rPr>
        <w:t xml:space="preserve"> start-up française NaoX dont la solution associe</w:t>
      </w:r>
      <w:r w:rsidR="004F50A2" w:rsidRPr="005B0B93">
        <w:rPr>
          <w:rFonts w:ascii="Arial" w:eastAsia="Times New Roman" w:hAnsi="Arial" w:cs="Arial"/>
          <w:bCs/>
          <w:i/>
          <w:iCs/>
          <w:sz w:val="19"/>
          <w:szCs w:val="19"/>
          <w:lang w:eastAsia="fr-FR"/>
        </w:rPr>
        <w:t xml:space="preserve"> un </w:t>
      </w:r>
      <w:r w:rsidRPr="005B0B93">
        <w:rPr>
          <w:rFonts w:ascii="Arial" w:eastAsia="Times New Roman" w:hAnsi="Arial" w:cs="Arial"/>
          <w:bCs/>
          <w:i/>
          <w:iCs/>
          <w:sz w:val="19"/>
          <w:szCs w:val="19"/>
          <w:lang w:eastAsia="fr-FR"/>
        </w:rPr>
        <w:t>capteu</w:t>
      </w:r>
      <w:r w:rsidR="00C81C70" w:rsidRPr="005B0B93">
        <w:rPr>
          <w:rFonts w:ascii="Arial" w:eastAsia="Times New Roman" w:hAnsi="Arial" w:cs="Arial"/>
          <w:bCs/>
          <w:i/>
          <w:iCs/>
          <w:sz w:val="19"/>
          <w:szCs w:val="19"/>
          <w:lang w:eastAsia="fr-FR"/>
        </w:rPr>
        <w:t xml:space="preserve">r du signal EEG dans l’oreille </w:t>
      </w:r>
      <w:r w:rsidR="004F50A2" w:rsidRPr="005B0B93">
        <w:rPr>
          <w:rFonts w:ascii="Arial" w:eastAsia="Times New Roman" w:hAnsi="Arial" w:cs="Arial"/>
          <w:bCs/>
          <w:i/>
          <w:iCs/>
          <w:sz w:val="19"/>
          <w:szCs w:val="19"/>
          <w:lang w:eastAsia="fr-FR"/>
        </w:rPr>
        <w:t>à</w:t>
      </w:r>
      <w:r w:rsidRPr="005B0B93">
        <w:rPr>
          <w:rFonts w:ascii="Arial" w:eastAsia="Times New Roman" w:hAnsi="Arial" w:cs="Arial"/>
          <w:bCs/>
          <w:i/>
          <w:iCs/>
          <w:sz w:val="19"/>
          <w:szCs w:val="19"/>
          <w:lang w:eastAsia="fr-FR"/>
        </w:rPr>
        <w:t xml:space="preserve"> une plateforme de traitement de</w:t>
      </w:r>
      <w:r w:rsidR="007B1C8A" w:rsidRPr="005B0B93">
        <w:rPr>
          <w:rFonts w:ascii="Arial" w:eastAsia="Times New Roman" w:hAnsi="Arial" w:cs="Arial"/>
          <w:bCs/>
          <w:i/>
          <w:iCs/>
          <w:sz w:val="19"/>
          <w:szCs w:val="19"/>
          <w:lang w:eastAsia="fr-FR"/>
        </w:rPr>
        <w:t>s</w:t>
      </w:r>
      <w:r w:rsidRPr="005B0B93">
        <w:rPr>
          <w:rFonts w:ascii="Arial" w:eastAsia="Times New Roman" w:hAnsi="Arial" w:cs="Arial"/>
          <w:bCs/>
          <w:i/>
          <w:iCs/>
          <w:sz w:val="19"/>
          <w:szCs w:val="19"/>
          <w:lang w:eastAsia="fr-FR"/>
        </w:rPr>
        <w:t xml:space="preserve"> </w:t>
      </w:r>
      <w:r w:rsidR="00664A9C" w:rsidRPr="005B0B93">
        <w:rPr>
          <w:rFonts w:ascii="Arial" w:eastAsia="Times New Roman" w:hAnsi="Arial" w:cs="Arial"/>
          <w:bCs/>
          <w:i/>
          <w:iCs/>
          <w:sz w:val="19"/>
          <w:szCs w:val="19"/>
          <w:lang w:eastAsia="fr-FR"/>
        </w:rPr>
        <w:t>données</w:t>
      </w:r>
      <w:r w:rsidR="009A504B" w:rsidRPr="005B0B93">
        <w:rPr>
          <w:rFonts w:ascii="Arial" w:eastAsia="Times New Roman" w:hAnsi="Arial" w:cs="Arial"/>
          <w:bCs/>
          <w:i/>
          <w:iCs/>
          <w:sz w:val="19"/>
          <w:szCs w:val="19"/>
          <w:lang w:eastAsia="fr-FR"/>
        </w:rPr>
        <w:t xml:space="preserve"> par l’intelligence artificielle</w:t>
      </w:r>
      <w:r w:rsidR="00664A9C" w:rsidRPr="005B0B93">
        <w:rPr>
          <w:rFonts w:ascii="Arial" w:eastAsia="Times New Roman" w:hAnsi="Arial" w:cs="Arial"/>
          <w:bCs/>
          <w:i/>
          <w:iCs/>
          <w:sz w:val="19"/>
          <w:szCs w:val="19"/>
          <w:lang w:eastAsia="fr-FR"/>
        </w:rPr>
        <w:t xml:space="preserve">. </w:t>
      </w:r>
      <w:r w:rsidR="007B1C8A" w:rsidRPr="005B0B93">
        <w:rPr>
          <w:rFonts w:ascii="Arial" w:eastAsia="Times New Roman" w:hAnsi="Arial" w:cs="Arial"/>
          <w:bCs/>
          <w:i/>
          <w:iCs/>
          <w:sz w:val="19"/>
          <w:szCs w:val="19"/>
          <w:lang w:eastAsia="fr-FR"/>
        </w:rPr>
        <w:t>Ce projet de recherche révolutionne</w:t>
      </w:r>
      <w:r w:rsidR="00CC389A" w:rsidRPr="005B0B93">
        <w:rPr>
          <w:rFonts w:ascii="Arial" w:eastAsia="Times New Roman" w:hAnsi="Arial" w:cs="Arial"/>
          <w:bCs/>
          <w:i/>
          <w:iCs/>
          <w:sz w:val="19"/>
          <w:szCs w:val="19"/>
          <w:lang w:eastAsia="fr-FR"/>
        </w:rPr>
        <w:t xml:space="preserve"> les conditions de réalisation de l</w:t>
      </w:r>
      <w:r w:rsidR="004332B5" w:rsidRPr="005B0B93">
        <w:rPr>
          <w:rFonts w:ascii="Arial" w:eastAsia="Times New Roman" w:hAnsi="Arial" w:cs="Arial"/>
          <w:bCs/>
          <w:i/>
          <w:iCs/>
          <w:sz w:val="19"/>
          <w:szCs w:val="19"/>
          <w:lang w:eastAsia="fr-FR"/>
        </w:rPr>
        <w:t>’EEG</w:t>
      </w:r>
      <w:r w:rsidR="008713A9" w:rsidRPr="005B0B93">
        <w:rPr>
          <w:rFonts w:ascii="Arial" w:eastAsia="Times New Roman" w:hAnsi="Arial" w:cs="Arial"/>
          <w:bCs/>
          <w:i/>
          <w:iCs/>
          <w:sz w:val="19"/>
          <w:szCs w:val="19"/>
          <w:lang w:eastAsia="fr-FR"/>
        </w:rPr>
        <w:t xml:space="preserve"> et </w:t>
      </w:r>
      <w:r w:rsidR="004F50A2" w:rsidRPr="005B0B93">
        <w:rPr>
          <w:rFonts w:ascii="Arial" w:eastAsia="Times New Roman" w:hAnsi="Arial" w:cs="Arial"/>
          <w:bCs/>
          <w:i/>
          <w:iCs/>
          <w:sz w:val="19"/>
          <w:szCs w:val="19"/>
          <w:lang w:eastAsia="fr-FR"/>
        </w:rPr>
        <w:t xml:space="preserve">ouvre </w:t>
      </w:r>
      <w:r w:rsidR="004332B5" w:rsidRPr="005B0B93">
        <w:rPr>
          <w:rFonts w:ascii="Arial" w:eastAsia="Times New Roman" w:hAnsi="Arial" w:cs="Arial"/>
          <w:bCs/>
          <w:i/>
          <w:iCs/>
          <w:sz w:val="19"/>
          <w:szCs w:val="19"/>
          <w:lang w:eastAsia="fr-FR"/>
        </w:rPr>
        <w:t>de nouveaux champs d</w:t>
      </w:r>
      <w:r w:rsidR="00B64EE0" w:rsidRPr="005B0B93">
        <w:rPr>
          <w:rFonts w:ascii="Arial" w:eastAsia="Times New Roman" w:hAnsi="Arial" w:cs="Arial"/>
          <w:bCs/>
          <w:i/>
          <w:iCs/>
          <w:sz w:val="19"/>
          <w:szCs w:val="19"/>
          <w:lang w:eastAsia="fr-FR"/>
        </w:rPr>
        <w:t>’analyse des données</w:t>
      </w:r>
      <w:r w:rsidR="008713A9" w:rsidRPr="005B0B93">
        <w:rPr>
          <w:rFonts w:ascii="Arial" w:eastAsia="Times New Roman" w:hAnsi="Arial" w:cs="Arial"/>
          <w:bCs/>
          <w:i/>
          <w:iCs/>
          <w:sz w:val="19"/>
          <w:szCs w:val="19"/>
          <w:lang w:eastAsia="fr-FR"/>
        </w:rPr>
        <w:t xml:space="preserve"> pour le d</w:t>
      </w:r>
      <w:r w:rsidR="004F50A2" w:rsidRPr="005B0B93">
        <w:rPr>
          <w:rFonts w:ascii="Arial" w:eastAsia="Times New Roman" w:hAnsi="Arial" w:cs="Arial"/>
          <w:bCs/>
          <w:i/>
          <w:iCs/>
          <w:sz w:val="19"/>
          <w:szCs w:val="19"/>
          <w:lang w:eastAsia="fr-FR"/>
        </w:rPr>
        <w:t>i</w:t>
      </w:r>
      <w:r w:rsidR="008713A9" w:rsidRPr="005B0B93">
        <w:rPr>
          <w:rFonts w:ascii="Arial" w:eastAsia="Times New Roman" w:hAnsi="Arial" w:cs="Arial"/>
          <w:bCs/>
          <w:i/>
          <w:iCs/>
          <w:sz w:val="19"/>
          <w:szCs w:val="19"/>
          <w:lang w:eastAsia="fr-FR"/>
        </w:rPr>
        <w:t>agnostic</w:t>
      </w:r>
      <w:r w:rsidR="004F50A2" w:rsidRPr="005B0B93">
        <w:rPr>
          <w:rFonts w:ascii="Arial" w:eastAsia="Times New Roman" w:hAnsi="Arial" w:cs="Arial"/>
          <w:bCs/>
          <w:i/>
          <w:iCs/>
          <w:sz w:val="19"/>
          <w:szCs w:val="19"/>
          <w:lang w:eastAsia="fr-FR"/>
        </w:rPr>
        <w:t xml:space="preserve"> et le suivi des malades </w:t>
      </w:r>
      <w:r w:rsidRPr="005B0B93">
        <w:rPr>
          <w:rFonts w:ascii="Arial" w:eastAsia="Times New Roman" w:hAnsi="Arial" w:cs="Arial"/>
          <w:bCs/>
          <w:sz w:val="19"/>
          <w:szCs w:val="19"/>
          <w:lang w:eastAsia="fr-FR"/>
        </w:rPr>
        <w:t xml:space="preserve">» indique </w:t>
      </w:r>
      <w:r w:rsidR="007E7CCF" w:rsidRPr="005B0B93">
        <w:rPr>
          <w:rFonts w:ascii="Arial" w:eastAsia="Times New Roman" w:hAnsi="Arial" w:cs="Arial"/>
          <w:bCs/>
          <w:sz w:val="19"/>
          <w:szCs w:val="19"/>
          <w:lang w:eastAsia="fr-FR"/>
        </w:rPr>
        <w:t xml:space="preserve">le </w:t>
      </w:r>
      <w:r w:rsidR="007E7CCF" w:rsidRPr="005B0B93">
        <w:rPr>
          <w:rFonts w:ascii="Arial" w:eastAsia="Times New Roman" w:hAnsi="Arial" w:cs="Arial"/>
          <w:b/>
          <w:sz w:val="19"/>
          <w:szCs w:val="19"/>
          <w:lang w:eastAsia="fr-FR"/>
        </w:rPr>
        <w:t>Dr Gilles Huberfeld</w:t>
      </w:r>
      <w:r w:rsidR="007E7CCF" w:rsidRPr="005B0B93">
        <w:rPr>
          <w:rFonts w:ascii="Arial" w:eastAsia="Times New Roman" w:hAnsi="Arial" w:cs="Arial"/>
          <w:b/>
          <w:bCs/>
          <w:sz w:val="19"/>
          <w:szCs w:val="19"/>
          <w:lang w:eastAsia="fr-FR"/>
        </w:rPr>
        <w:t>, neurologue et chercheur à l’Hôpital Fondation Rothschild</w:t>
      </w:r>
    </w:p>
    <w:p w14:paraId="310BD93A" w14:textId="77777777" w:rsidR="00597A24" w:rsidRPr="005B0B93" w:rsidRDefault="00597A24" w:rsidP="00C5547C">
      <w:pPr>
        <w:jc w:val="both"/>
        <w:rPr>
          <w:rFonts w:ascii="Arial" w:eastAsia="Times New Roman" w:hAnsi="Arial" w:cs="Arial"/>
          <w:bCs/>
          <w:sz w:val="19"/>
          <w:szCs w:val="19"/>
          <w:lang w:eastAsia="fr-FR"/>
        </w:rPr>
      </w:pPr>
    </w:p>
    <w:p w14:paraId="2E9955B8" w14:textId="791B5748" w:rsidR="00B805FE" w:rsidRPr="005B0B93" w:rsidRDefault="00B805FE" w:rsidP="00C5547C">
      <w:pPr>
        <w:jc w:val="both"/>
        <w:rPr>
          <w:rFonts w:ascii="Arial" w:eastAsia="Times New Roman" w:hAnsi="Arial" w:cs="Arial"/>
          <w:b/>
          <w:bCs/>
          <w:sz w:val="19"/>
          <w:szCs w:val="19"/>
          <w:lang w:eastAsia="fr-FR"/>
        </w:rPr>
      </w:pPr>
      <w:r w:rsidRPr="005B0B93">
        <w:rPr>
          <w:rFonts w:ascii="Arial" w:eastAsia="Times New Roman" w:hAnsi="Arial" w:cs="Arial"/>
          <w:b/>
          <w:sz w:val="19"/>
          <w:szCs w:val="19"/>
          <w:lang w:eastAsia="fr-FR"/>
        </w:rPr>
        <w:t>« </w:t>
      </w:r>
      <w:r w:rsidR="009A504B" w:rsidRPr="00720A80">
        <w:rPr>
          <w:rFonts w:ascii="Arial" w:eastAsia="Times New Roman" w:hAnsi="Arial" w:cs="Arial"/>
          <w:bCs/>
          <w:i/>
          <w:iCs/>
          <w:sz w:val="19"/>
          <w:szCs w:val="19"/>
          <w:lang w:eastAsia="fr-FR"/>
        </w:rPr>
        <w:t xml:space="preserve">Cette collaboration </w:t>
      </w:r>
      <w:r w:rsidR="008713A9" w:rsidRPr="00720A80">
        <w:rPr>
          <w:rFonts w:ascii="Arial" w:eastAsia="Times New Roman" w:hAnsi="Arial" w:cs="Arial"/>
          <w:bCs/>
          <w:i/>
          <w:iCs/>
          <w:sz w:val="19"/>
          <w:szCs w:val="19"/>
          <w:lang w:eastAsia="fr-FR"/>
        </w:rPr>
        <w:t>v</w:t>
      </w:r>
      <w:r w:rsidR="004332B5" w:rsidRPr="00720A80">
        <w:rPr>
          <w:rFonts w:ascii="Arial" w:eastAsia="Times New Roman" w:hAnsi="Arial" w:cs="Arial"/>
          <w:bCs/>
          <w:i/>
          <w:iCs/>
          <w:sz w:val="19"/>
          <w:szCs w:val="19"/>
          <w:lang w:eastAsia="fr-FR"/>
        </w:rPr>
        <w:t xml:space="preserve">a permettre une mise </w:t>
      </w:r>
      <w:r w:rsidRPr="00720A80">
        <w:rPr>
          <w:rFonts w:ascii="Arial" w:eastAsia="Times New Roman" w:hAnsi="Arial" w:cs="Arial"/>
          <w:bCs/>
          <w:i/>
          <w:iCs/>
          <w:sz w:val="19"/>
          <w:szCs w:val="19"/>
          <w:lang w:eastAsia="fr-FR"/>
        </w:rPr>
        <w:t xml:space="preserve">en </w:t>
      </w:r>
      <w:r w:rsidR="006E484E" w:rsidRPr="00720A80">
        <w:rPr>
          <w:rFonts w:ascii="Arial" w:eastAsia="Times New Roman" w:hAnsi="Arial" w:cs="Arial"/>
          <w:bCs/>
          <w:i/>
          <w:iCs/>
          <w:sz w:val="19"/>
          <w:szCs w:val="19"/>
          <w:lang w:eastAsia="fr-FR"/>
        </w:rPr>
        <w:t xml:space="preserve">pratique </w:t>
      </w:r>
      <w:r w:rsidR="009A504B" w:rsidRPr="00720A80">
        <w:rPr>
          <w:rFonts w:ascii="Arial" w:eastAsia="Times New Roman" w:hAnsi="Arial" w:cs="Arial"/>
          <w:bCs/>
          <w:i/>
          <w:iCs/>
          <w:sz w:val="19"/>
          <w:szCs w:val="19"/>
          <w:lang w:eastAsia="fr-FR"/>
        </w:rPr>
        <w:t xml:space="preserve">de notre innovation </w:t>
      </w:r>
      <w:r w:rsidR="004332B5" w:rsidRPr="00720A80">
        <w:rPr>
          <w:rFonts w:ascii="Arial" w:eastAsia="Times New Roman" w:hAnsi="Arial" w:cs="Arial"/>
          <w:bCs/>
          <w:i/>
          <w:iCs/>
          <w:sz w:val="19"/>
          <w:szCs w:val="19"/>
          <w:lang w:eastAsia="fr-FR"/>
        </w:rPr>
        <w:t>en conditions r</w:t>
      </w:r>
      <w:r w:rsidR="008713A9" w:rsidRPr="00720A80">
        <w:rPr>
          <w:rFonts w:ascii="Arial" w:eastAsia="Times New Roman" w:hAnsi="Arial" w:cs="Arial"/>
          <w:bCs/>
          <w:i/>
          <w:iCs/>
          <w:sz w:val="19"/>
          <w:szCs w:val="19"/>
          <w:lang w:eastAsia="fr-FR"/>
        </w:rPr>
        <w:t>ée</w:t>
      </w:r>
      <w:r w:rsidR="004332B5" w:rsidRPr="00720A80">
        <w:rPr>
          <w:rFonts w:ascii="Arial" w:eastAsia="Times New Roman" w:hAnsi="Arial" w:cs="Arial"/>
          <w:bCs/>
          <w:i/>
          <w:iCs/>
          <w:sz w:val="19"/>
          <w:szCs w:val="19"/>
          <w:lang w:eastAsia="fr-FR"/>
        </w:rPr>
        <w:t xml:space="preserve">lles </w:t>
      </w:r>
      <w:r w:rsidR="00CC389A" w:rsidRPr="00720A80">
        <w:rPr>
          <w:rFonts w:ascii="Arial" w:eastAsia="Times New Roman" w:hAnsi="Arial" w:cs="Arial"/>
          <w:bCs/>
          <w:i/>
          <w:iCs/>
          <w:sz w:val="19"/>
          <w:szCs w:val="19"/>
          <w:lang w:eastAsia="fr-FR"/>
        </w:rPr>
        <w:t>aup</w:t>
      </w:r>
      <w:r w:rsidR="008713A9" w:rsidRPr="00720A80">
        <w:rPr>
          <w:rFonts w:ascii="Arial" w:eastAsia="Times New Roman" w:hAnsi="Arial" w:cs="Arial"/>
          <w:bCs/>
          <w:i/>
          <w:iCs/>
          <w:sz w:val="19"/>
          <w:szCs w:val="19"/>
          <w:lang w:eastAsia="fr-FR"/>
        </w:rPr>
        <w:t>rès de patients atte</w:t>
      </w:r>
      <w:r w:rsidR="00CC389A" w:rsidRPr="00720A80">
        <w:rPr>
          <w:rFonts w:ascii="Arial" w:eastAsia="Times New Roman" w:hAnsi="Arial" w:cs="Arial"/>
          <w:bCs/>
          <w:i/>
          <w:iCs/>
          <w:sz w:val="19"/>
          <w:szCs w:val="19"/>
          <w:lang w:eastAsia="fr-FR"/>
        </w:rPr>
        <w:t>ints de pathologies neurologiques</w:t>
      </w:r>
      <w:r w:rsidR="009A504B" w:rsidRPr="00720A80">
        <w:rPr>
          <w:rFonts w:ascii="Arial" w:eastAsia="Times New Roman" w:hAnsi="Arial" w:cs="Arial"/>
          <w:b/>
          <w:bCs/>
          <w:i/>
          <w:sz w:val="19"/>
          <w:szCs w:val="19"/>
          <w:lang w:eastAsia="fr-FR"/>
        </w:rPr>
        <w:t>.</w:t>
      </w:r>
      <w:r w:rsidR="009A504B" w:rsidRPr="00720A80">
        <w:rPr>
          <w:rFonts w:ascii="Arial" w:eastAsia="Times New Roman" w:hAnsi="Arial" w:cs="Arial"/>
          <w:bCs/>
          <w:i/>
          <w:sz w:val="19"/>
          <w:szCs w:val="19"/>
          <w:lang w:eastAsia="fr-FR"/>
        </w:rPr>
        <w:t xml:space="preserve"> Le prototype est prêt et l’essai clinique</w:t>
      </w:r>
      <w:r w:rsidR="007A1E70" w:rsidRPr="00720A80">
        <w:rPr>
          <w:rFonts w:ascii="Arial" w:eastAsia="Times New Roman" w:hAnsi="Arial" w:cs="Arial"/>
          <w:bCs/>
          <w:i/>
          <w:sz w:val="19"/>
          <w:szCs w:val="19"/>
          <w:lang w:eastAsia="fr-FR"/>
        </w:rPr>
        <w:t>, organisé par la Fondation Rothschild,</w:t>
      </w:r>
      <w:r w:rsidR="009A504B" w:rsidRPr="00720A80">
        <w:rPr>
          <w:rFonts w:ascii="Arial" w:eastAsia="Times New Roman" w:hAnsi="Arial" w:cs="Arial"/>
          <w:bCs/>
          <w:i/>
          <w:sz w:val="19"/>
          <w:szCs w:val="19"/>
          <w:lang w:eastAsia="fr-FR"/>
        </w:rPr>
        <w:t xml:space="preserve"> devrait démarrer en </w:t>
      </w:r>
      <w:r w:rsidR="007035C4" w:rsidRPr="00720A80">
        <w:rPr>
          <w:rFonts w:ascii="Arial" w:eastAsia="Times New Roman" w:hAnsi="Arial" w:cs="Arial"/>
          <w:bCs/>
          <w:i/>
          <w:sz w:val="19"/>
          <w:szCs w:val="19"/>
          <w:lang w:eastAsia="fr-FR"/>
        </w:rPr>
        <w:t xml:space="preserve">fin </w:t>
      </w:r>
      <w:r w:rsidR="009A504B" w:rsidRPr="00720A80">
        <w:rPr>
          <w:rFonts w:ascii="Arial" w:eastAsia="Times New Roman" w:hAnsi="Arial" w:cs="Arial"/>
          <w:bCs/>
          <w:i/>
          <w:sz w:val="19"/>
          <w:szCs w:val="19"/>
          <w:lang w:eastAsia="fr-FR"/>
        </w:rPr>
        <w:t xml:space="preserve">2022 auprès de </w:t>
      </w:r>
      <w:r w:rsidR="007035C4" w:rsidRPr="00720A80">
        <w:rPr>
          <w:rFonts w:ascii="Arial" w:eastAsia="Times New Roman" w:hAnsi="Arial" w:cs="Arial"/>
          <w:bCs/>
          <w:i/>
          <w:sz w:val="19"/>
          <w:szCs w:val="19"/>
          <w:lang w:eastAsia="fr-FR"/>
        </w:rPr>
        <w:t xml:space="preserve">50 </w:t>
      </w:r>
      <w:r w:rsidR="009A504B" w:rsidRPr="00720A80">
        <w:rPr>
          <w:rFonts w:ascii="Arial" w:eastAsia="Times New Roman" w:hAnsi="Arial" w:cs="Arial"/>
          <w:bCs/>
          <w:i/>
          <w:sz w:val="19"/>
          <w:szCs w:val="19"/>
          <w:lang w:eastAsia="fr-FR"/>
        </w:rPr>
        <w:t xml:space="preserve">patients volontaires. Si les résultats sont concluants, le marquage CE puis la commercialisation pourrait s’envisager dès </w:t>
      </w:r>
      <w:r w:rsidR="007035C4" w:rsidRPr="00720A80">
        <w:rPr>
          <w:rFonts w:ascii="Arial" w:eastAsia="Times New Roman" w:hAnsi="Arial" w:cs="Arial"/>
          <w:bCs/>
          <w:i/>
          <w:sz w:val="19"/>
          <w:szCs w:val="19"/>
          <w:lang w:eastAsia="fr-FR"/>
        </w:rPr>
        <w:t>fin 2023</w:t>
      </w:r>
      <w:r w:rsidRPr="005B0B93">
        <w:rPr>
          <w:rFonts w:ascii="Arial" w:eastAsia="Times New Roman" w:hAnsi="Arial" w:cs="Arial"/>
          <w:bCs/>
          <w:sz w:val="19"/>
          <w:szCs w:val="19"/>
          <w:lang w:eastAsia="fr-FR"/>
        </w:rPr>
        <w:t xml:space="preserve">» </w:t>
      </w:r>
      <w:r w:rsidR="009A504B" w:rsidRPr="005B0B93">
        <w:rPr>
          <w:rFonts w:ascii="Arial" w:eastAsia="Times New Roman" w:hAnsi="Arial" w:cs="Arial"/>
          <w:bCs/>
          <w:sz w:val="19"/>
          <w:szCs w:val="19"/>
          <w:lang w:eastAsia="fr-FR"/>
        </w:rPr>
        <w:t>précise</w:t>
      </w:r>
      <w:r w:rsidR="008713A9" w:rsidRPr="005B0B93">
        <w:rPr>
          <w:rFonts w:ascii="Arial" w:eastAsia="Times New Roman" w:hAnsi="Arial" w:cs="Arial"/>
          <w:bCs/>
          <w:sz w:val="19"/>
          <w:szCs w:val="19"/>
          <w:lang w:eastAsia="fr-FR"/>
        </w:rPr>
        <w:t xml:space="preserve"> </w:t>
      </w:r>
      <w:r w:rsidR="0024365E" w:rsidRPr="005B0B93">
        <w:rPr>
          <w:rFonts w:ascii="Arial" w:eastAsia="Times New Roman" w:hAnsi="Arial" w:cs="Arial"/>
          <w:b/>
          <w:bCs/>
          <w:sz w:val="19"/>
          <w:szCs w:val="19"/>
          <w:lang w:eastAsia="fr-FR"/>
        </w:rPr>
        <w:t>Hugo Dinh, président de</w:t>
      </w:r>
      <w:r w:rsidRPr="005B0B93">
        <w:rPr>
          <w:rFonts w:ascii="Arial" w:eastAsia="Times New Roman" w:hAnsi="Arial" w:cs="Arial"/>
          <w:b/>
          <w:bCs/>
          <w:sz w:val="19"/>
          <w:szCs w:val="19"/>
          <w:lang w:eastAsia="fr-FR"/>
        </w:rPr>
        <w:t xml:space="preserve"> NaoX Technologies</w:t>
      </w:r>
    </w:p>
    <w:p w14:paraId="4B7A50E8" w14:textId="77777777" w:rsidR="00597A24" w:rsidRDefault="00597A24" w:rsidP="00C5547C">
      <w:pPr>
        <w:jc w:val="both"/>
        <w:rPr>
          <w:rFonts w:ascii="Arial" w:eastAsia="Times New Roman" w:hAnsi="Arial" w:cs="Arial"/>
          <w:b/>
          <w:bCs/>
          <w:sz w:val="19"/>
          <w:szCs w:val="19"/>
          <w:lang w:eastAsia="fr-FR"/>
        </w:rPr>
      </w:pPr>
    </w:p>
    <w:p w14:paraId="4A9A8793" w14:textId="62ED8AC5" w:rsidR="00597A24" w:rsidRPr="00D50241" w:rsidRDefault="00EE733A" w:rsidP="00D50241">
      <w:pPr>
        <w:jc w:val="center"/>
        <w:rPr>
          <w:rFonts w:ascii="Arial" w:eastAsia="Times New Roman" w:hAnsi="Arial" w:cs="Arial"/>
          <w:bCs/>
          <w:sz w:val="19"/>
          <w:szCs w:val="19"/>
          <w:lang w:eastAsia="fr-FR"/>
        </w:rPr>
      </w:pPr>
      <w:r>
        <w:rPr>
          <w:rFonts w:ascii="Arial" w:eastAsia="Times New Roman" w:hAnsi="Arial" w:cs="Arial"/>
          <w:bCs/>
          <w:sz w:val="19"/>
          <w:szCs w:val="19"/>
          <w:lang w:eastAsia="fr-FR"/>
        </w:rPr>
        <w:t>***</w:t>
      </w:r>
    </w:p>
    <w:p w14:paraId="254FF0BD" w14:textId="77777777" w:rsidR="00597A24" w:rsidRPr="009A504B" w:rsidRDefault="00597A24" w:rsidP="00597A24">
      <w:pPr>
        <w:pStyle w:val="yiv9830504956msonormal"/>
        <w:spacing w:before="0" w:beforeAutospacing="0" w:after="0" w:afterAutospacing="0"/>
        <w:jc w:val="both"/>
        <w:rPr>
          <w:rFonts w:ascii="Arial" w:hAnsi="Arial" w:cs="Arial"/>
          <w:sz w:val="15"/>
          <w:szCs w:val="13"/>
        </w:rPr>
      </w:pPr>
      <w:r w:rsidRPr="009A504B">
        <w:rPr>
          <w:rFonts w:ascii="Arial" w:hAnsi="Arial" w:cs="Arial"/>
          <w:b/>
          <w:sz w:val="15"/>
          <w:szCs w:val="13"/>
        </w:rPr>
        <w:t xml:space="preserve">A propos de </w:t>
      </w:r>
      <w:r w:rsidRPr="009A504B">
        <w:rPr>
          <w:rFonts w:ascii="Arial" w:eastAsiaTheme="minorHAnsi" w:hAnsi="Arial" w:cs="Arial"/>
          <w:b/>
          <w:bCs/>
          <w:sz w:val="15"/>
          <w:szCs w:val="13"/>
          <w:lang w:eastAsia="en-US"/>
        </w:rPr>
        <w:t>NaoX Technologies</w:t>
      </w:r>
      <w:r w:rsidRPr="009A504B">
        <w:rPr>
          <w:rFonts w:ascii="Arial" w:eastAsiaTheme="minorHAnsi" w:hAnsi="Arial" w:cs="Arial"/>
          <w:sz w:val="15"/>
          <w:szCs w:val="13"/>
          <w:lang w:eastAsia="en-US"/>
        </w:rPr>
        <w:t xml:space="preserve"> : </w:t>
      </w:r>
      <w:r w:rsidR="00F12D80" w:rsidRPr="009A504B">
        <w:rPr>
          <w:rFonts w:ascii="Arial" w:eastAsiaTheme="minorHAnsi" w:hAnsi="Arial" w:cs="Arial"/>
          <w:sz w:val="15"/>
          <w:szCs w:val="13"/>
          <w:lang w:eastAsia="en-US"/>
        </w:rPr>
        <w:t>NaoX Technologies est une</w:t>
      </w:r>
      <w:r w:rsidR="00327EED" w:rsidRPr="009A504B">
        <w:rPr>
          <w:rFonts w:ascii="Arial" w:eastAsiaTheme="minorHAnsi" w:hAnsi="Arial" w:cs="Arial"/>
          <w:sz w:val="15"/>
          <w:szCs w:val="13"/>
          <w:lang w:eastAsia="en-US"/>
        </w:rPr>
        <w:t xml:space="preserve"> startup</w:t>
      </w:r>
      <w:r w:rsidR="00B70274" w:rsidRPr="009A504B">
        <w:rPr>
          <w:rFonts w:ascii="Arial" w:eastAsiaTheme="minorHAnsi" w:hAnsi="Arial" w:cs="Arial"/>
          <w:sz w:val="15"/>
          <w:szCs w:val="13"/>
          <w:lang w:eastAsia="en-US"/>
        </w:rPr>
        <w:t xml:space="preserve"> française</w:t>
      </w:r>
      <w:r w:rsidR="00327EED" w:rsidRPr="009A504B">
        <w:rPr>
          <w:rFonts w:ascii="Arial" w:eastAsiaTheme="minorHAnsi" w:hAnsi="Arial" w:cs="Arial"/>
          <w:sz w:val="15"/>
          <w:szCs w:val="13"/>
          <w:lang w:eastAsia="en-US"/>
        </w:rPr>
        <w:t>,</w:t>
      </w:r>
      <w:r w:rsidR="00F12D80" w:rsidRPr="009A504B">
        <w:rPr>
          <w:rFonts w:ascii="Arial" w:eastAsiaTheme="minorHAnsi" w:hAnsi="Arial" w:cs="Arial"/>
          <w:sz w:val="15"/>
          <w:szCs w:val="13"/>
          <w:lang w:eastAsia="en-US"/>
        </w:rPr>
        <w:t xml:space="preserve"> </w:t>
      </w:r>
      <w:r w:rsidR="00B70274" w:rsidRPr="009A504B">
        <w:rPr>
          <w:rFonts w:ascii="Arial" w:eastAsiaTheme="minorHAnsi" w:hAnsi="Arial" w:cs="Arial"/>
          <w:sz w:val="15"/>
          <w:szCs w:val="13"/>
          <w:lang w:eastAsia="en-US"/>
        </w:rPr>
        <w:t>cofondée</w:t>
      </w:r>
      <w:r w:rsidR="00F12D80" w:rsidRPr="009A504B">
        <w:rPr>
          <w:rFonts w:ascii="Arial" w:eastAsiaTheme="minorHAnsi" w:hAnsi="Arial" w:cs="Arial"/>
          <w:sz w:val="15"/>
          <w:szCs w:val="13"/>
          <w:lang w:eastAsia="en-US"/>
        </w:rPr>
        <w:t xml:space="preserve"> en 2018</w:t>
      </w:r>
      <w:r w:rsidR="00BE3740" w:rsidRPr="009A504B">
        <w:rPr>
          <w:rFonts w:ascii="Arial" w:eastAsiaTheme="minorHAnsi" w:hAnsi="Arial" w:cs="Arial"/>
          <w:sz w:val="15"/>
          <w:szCs w:val="13"/>
          <w:lang w:eastAsia="en-US"/>
        </w:rPr>
        <w:t xml:space="preserve"> par un polytechnicien et un directeur de recherche</w:t>
      </w:r>
      <w:r w:rsidR="009770CC" w:rsidRPr="009A504B">
        <w:rPr>
          <w:rFonts w:ascii="Arial" w:eastAsiaTheme="minorHAnsi" w:hAnsi="Arial" w:cs="Arial"/>
          <w:sz w:val="15"/>
          <w:szCs w:val="13"/>
          <w:lang w:eastAsia="en-US"/>
        </w:rPr>
        <w:t xml:space="preserve"> de l’</w:t>
      </w:r>
      <w:r w:rsidR="00B70274" w:rsidRPr="009A504B">
        <w:rPr>
          <w:rFonts w:ascii="Arial" w:eastAsiaTheme="minorHAnsi" w:hAnsi="Arial" w:cs="Arial"/>
          <w:sz w:val="15"/>
          <w:szCs w:val="13"/>
          <w:lang w:eastAsia="en-US"/>
        </w:rPr>
        <w:t>Inserm</w:t>
      </w:r>
      <w:r w:rsidR="00327EED" w:rsidRPr="009A504B">
        <w:rPr>
          <w:rFonts w:ascii="Arial" w:eastAsiaTheme="minorHAnsi" w:hAnsi="Arial" w:cs="Arial"/>
          <w:sz w:val="15"/>
          <w:szCs w:val="13"/>
          <w:lang w:eastAsia="en-US"/>
        </w:rPr>
        <w:t>,</w:t>
      </w:r>
      <w:r w:rsidR="00F12D80" w:rsidRPr="009A504B">
        <w:rPr>
          <w:rFonts w:ascii="Arial" w:eastAsiaTheme="minorHAnsi" w:hAnsi="Arial" w:cs="Arial"/>
          <w:sz w:val="15"/>
          <w:szCs w:val="13"/>
          <w:lang w:eastAsia="en-US"/>
        </w:rPr>
        <w:t xml:space="preserve"> qui travaille pour rendre les capteurs d’électroencéphalogramme plus simple</w:t>
      </w:r>
      <w:r w:rsidR="00EE733A" w:rsidRPr="009A504B">
        <w:rPr>
          <w:rFonts w:ascii="Arial" w:eastAsiaTheme="minorHAnsi" w:hAnsi="Arial" w:cs="Arial"/>
          <w:sz w:val="15"/>
          <w:szCs w:val="13"/>
          <w:lang w:eastAsia="en-US"/>
        </w:rPr>
        <w:t>s</w:t>
      </w:r>
      <w:r w:rsidR="00F12D80" w:rsidRPr="009A504B">
        <w:rPr>
          <w:rFonts w:ascii="Arial" w:eastAsiaTheme="minorHAnsi" w:hAnsi="Arial" w:cs="Arial"/>
          <w:sz w:val="15"/>
          <w:szCs w:val="13"/>
          <w:lang w:eastAsia="en-US"/>
        </w:rPr>
        <w:t xml:space="preserve"> et accessible</w:t>
      </w:r>
      <w:r w:rsidR="00EE733A" w:rsidRPr="009A504B">
        <w:rPr>
          <w:rFonts w:ascii="Arial" w:eastAsiaTheme="minorHAnsi" w:hAnsi="Arial" w:cs="Arial"/>
          <w:sz w:val="15"/>
          <w:szCs w:val="13"/>
          <w:lang w:eastAsia="en-US"/>
        </w:rPr>
        <w:t>s</w:t>
      </w:r>
      <w:r w:rsidR="00F12D80" w:rsidRPr="009A504B">
        <w:rPr>
          <w:rFonts w:ascii="Arial" w:eastAsiaTheme="minorHAnsi" w:hAnsi="Arial" w:cs="Arial"/>
          <w:sz w:val="15"/>
          <w:szCs w:val="13"/>
          <w:lang w:eastAsia="en-US"/>
        </w:rPr>
        <w:t>. Le cerveau et son fonctionnement est au cœur de tout</w:t>
      </w:r>
      <w:r w:rsidR="00EE733A" w:rsidRPr="009A504B">
        <w:rPr>
          <w:rFonts w:ascii="Arial" w:eastAsiaTheme="minorHAnsi" w:hAnsi="Arial" w:cs="Arial"/>
          <w:sz w:val="15"/>
          <w:szCs w:val="13"/>
          <w:lang w:eastAsia="en-US"/>
        </w:rPr>
        <w:t>e</w:t>
      </w:r>
      <w:r w:rsidR="00F12D80" w:rsidRPr="009A504B">
        <w:rPr>
          <w:rFonts w:ascii="Arial" w:eastAsiaTheme="minorHAnsi" w:hAnsi="Arial" w:cs="Arial"/>
          <w:sz w:val="15"/>
          <w:szCs w:val="13"/>
          <w:lang w:eastAsia="en-US"/>
        </w:rPr>
        <w:t xml:space="preserve"> activité humaine mais les capteurs utilisés</w:t>
      </w:r>
      <w:r w:rsidR="006B33F6" w:rsidRPr="009A504B">
        <w:rPr>
          <w:rFonts w:ascii="Arial" w:eastAsiaTheme="minorHAnsi" w:hAnsi="Arial" w:cs="Arial"/>
          <w:sz w:val="15"/>
          <w:szCs w:val="13"/>
          <w:lang w:eastAsia="en-US"/>
        </w:rPr>
        <w:t xml:space="preserve"> pour suivre son fonctionnement</w:t>
      </w:r>
      <w:r w:rsidR="00F12D80" w:rsidRPr="009A504B">
        <w:rPr>
          <w:rFonts w:ascii="Arial" w:eastAsiaTheme="minorHAnsi" w:hAnsi="Arial" w:cs="Arial"/>
          <w:sz w:val="15"/>
          <w:szCs w:val="13"/>
          <w:lang w:eastAsia="en-US"/>
        </w:rPr>
        <w:t xml:space="preserve"> sont complexes, peu acceptables et ne peuvent </w:t>
      </w:r>
      <w:r w:rsidR="00F97A55" w:rsidRPr="009A504B">
        <w:rPr>
          <w:rFonts w:ascii="Arial" w:eastAsiaTheme="minorHAnsi" w:hAnsi="Arial" w:cs="Arial"/>
          <w:sz w:val="15"/>
          <w:szCs w:val="13"/>
          <w:lang w:eastAsia="en-US"/>
        </w:rPr>
        <w:t xml:space="preserve">être utilisés hors </w:t>
      </w:r>
      <w:r w:rsidR="00F12D80" w:rsidRPr="009A504B">
        <w:rPr>
          <w:rFonts w:ascii="Arial" w:eastAsiaTheme="minorHAnsi" w:hAnsi="Arial" w:cs="Arial"/>
          <w:sz w:val="15"/>
          <w:szCs w:val="13"/>
          <w:lang w:eastAsia="en-US"/>
        </w:rPr>
        <w:t>des conditions cliniques.</w:t>
      </w:r>
      <w:r w:rsidR="006B33F6" w:rsidRPr="009A504B">
        <w:rPr>
          <w:rFonts w:ascii="Arial" w:eastAsiaTheme="minorHAnsi" w:hAnsi="Arial" w:cs="Arial"/>
          <w:sz w:val="15"/>
          <w:szCs w:val="13"/>
          <w:lang w:eastAsia="en-US"/>
        </w:rPr>
        <w:t xml:space="preserve"> </w:t>
      </w:r>
      <w:r w:rsidR="00F12D80" w:rsidRPr="009A504B">
        <w:rPr>
          <w:rFonts w:ascii="Arial" w:eastAsiaTheme="minorHAnsi" w:hAnsi="Arial" w:cs="Arial"/>
          <w:sz w:val="15"/>
          <w:szCs w:val="13"/>
          <w:lang w:eastAsia="en-US"/>
        </w:rPr>
        <w:t xml:space="preserve"> </w:t>
      </w:r>
      <w:r w:rsidR="00B70274" w:rsidRPr="009A504B">
        <w:rPr>
          <w:rFonts w:ascii="Arial" w:eastAsiaTheme="minorHAnsi" w:hAnsi="Arial" w:cs="Arial"/>
          <w:sz w:val="15"/>
          <w:szCs w:val="13"/>
          <w:lang w:eastAsia="en-US"/>
        </w:rPr>
        <w:t>La</w:t>
      </w:r>
      <w:r w:rsidR="00F12D80" w:rsidRPr="009A504B">
        <w:rPr>
          <w:rFonts w:ascii="Arial" w:eastAsiaTheme="minorHAnsi" w:hAnsi="Arial" w:cs="Arial"/>
          <w:sz w:val="15"/>
          <w:szCs w:val="13"/>
          <w:lang w:eastAsia="en-US"/>
        </w:rPr>
        <w:t xml:space="preserve"> solution</w:t>
      </w:r>
      <w:r w:rsidR="00B70274" w:rsidRPr="009A504B">
        <w:rPr>
          <w:rFonts w:ascii="Arial" w:eastAsiaTheme="minorHAnsi" w:hAnsi="Arial" w:cs="Arial"/>
          <w:sz w:val="15"/>
          <w:szCs w:val="13"/>
          <w:lang w:eastAsia="en-US"/>
        </w:rPr>
        <w:t xml:space="preserve"> de NaoX</w:t>
      </w:r>
      <w:r w:rsidR="00F12D80" w:rsidRPr="009A504B">
        <w:rPr>
          <w:rFonts w:ascii="Arial" w:eastAsiaTheme="minorHAnsi" w:hAnsi="Arial" w:cs="Arial"/>
          <w:sz w:val="15"/>
          <w:szCs w:val="13"/>
          <w:lang w:eastAsia="en-US"/>
        </w:rPr>
        <w:t xml:space="preserve"> est d’intégrer l’électroencéphalogramme dans un objet du quotidien : les écouteurs.</w:t>
      </w:r>
      <w:r w:rsidR="00F97A55" w:rsidRPr="009A504B">
        <w:rPr>
          <w:rFonts w:ascii="Arial" w:eastAsiaTheme="minorHAnsi" w:hAnsi="Arial" w:cs="Arial"/>
          <w:sz w:val="15"/>
          <w:szCs w:val="13"/>
          <w:lang w:eastAsia="en-US"/>
        </w:rPr>
        <w:t xml:space="preserve"> Ainsi NaoX améliore le monitoring et le diagnostic de troubles neurologiques.</w:t>
      </w:r>
      <w:r w:rsidR="00F12D80" w:rsidRPr="009A504B">
        <w:rPr>
          <w:rFonts w:ascii="Arial" w:eastAsiaTheme="minorHAnsi" w:hAnsi="Arial" w:cs="Arial"/>
          <w:sz w:val="15"/>
          <w:szCs w:val="13"/>
          <w:lang w:eastAsia="en-US"/>
        </w:rPr>
        <w:t xml:space="preserve"> Par sa simplicité mais aussi sa robustesse, notre solution a rapidement convaincu des partenaires dans la recherche, la santé et </w:t>
      </w:r>
      <w:r w:rsidR="00F97A55" w:rsidRPr="009A504B">
        <w:rPr>
          <w:rFonts w:ascii="Arial" w:eastAsiaTheme="minorHAnsi" w:hAnsi="Arial" w:cs="Arial"/>
          <w:sz w:val="15"/>
          <w:szCs w:val="13"/>
          <w:lang w:eastAsia="en-US"/>
        </w:rPr>
        <w:t>la défense</w:t>
      </w:r>
      <w:r w:rsidR="00F12D80" w:rsidRPr="009A504B">
        <w:rPr>
          <w:rFonts w:ascii="Arial" w:eastAsiaTheme="minorHAnsi" w:hAnsi="Arial" w:cs="Arial"/>
          <w:sz w:val="15"/>
          <w:szCs w:val="13"/>
          <w:lang w:eastAsia="en-US"/>
        </w:rPr>
        <w:t>.</w:t>
      </w:r>
    </w:p>
    <w:p w14:paraId="06D35071" w14:textId="77777777" w:rsidR="00597A24" w:rsidRPr="009A504B" w:rsidRDefault="00597A24" w:rsidP="00597A24">
      <w:pPr>
        <w:pStyle w:val="yiv9830504956msonormal"/>
        <w:spacing w:before="0" w:beforeAutospacing="0" w:after="0" w:afterAutospacing="0"/>
        <w:jc w:val="both"/>
        <w:rPr>
          <w:rFonts w:ascii="Arial" w:eastAsiaTheme="minorHAnsi" w:hAnsi="Arial" w:cs="Arial"/>
          <w:sz w:val="15"/>
          <w:szCs w:val="13"/>
          <w:lang w:eastAsia="en-US"/>
        </w:rPr>
      </w:pPr>
    </w:p>
    <w:p w14:paraId="73C1A0FE" w14:textId="77777777" w:rsidR="00597A24" w:rsidRPr="009A504B" w:rsidRDefault="00597A24" w:rsidP="00597A24">
      <w:pPr>
        <w:jc w:val="both"/>
        <w:rPr>
          <w:rStyle w:val="Lienhypertexte"/>
          <w:rFonts w:ascii="Arial" w:hAnsi="Arial" w:cs="Arial"/>
          <w:sz w:val="15"/>
          <w:szCs w:val="13"/>
        </w:rPr>
      </w:pPr>
      <w:r w:rsidRPr="009A504B">
        <w:rPr>
          <w:rFonts w:ascii="Arial" w:hAnsi="Arial" w:cs="Arial"/>
          <w:b/>
          <w:sz w:val="15"/>
          <w:szCs w:val="13"/>
        </w:rPr>
        <w:t xml:space="preserve">A propos de l’Hôpital Fondation Adolphe de Rothschild : </w:t>
      </w:r>
      <w:r w:rsidRPr="009A504B">
        <w:rPr>
          <w:rFonts w:ascii="Arial" w:hAnsi="Arial" w:cs="Arial"/>
          <w:sz w:val="15"/>
          <w:szCs w:val="13"/>
        </w:rPr>
        <w:t xml:space="preserve">L’Hôpital Fondation Adolphe de Rothschild est un hôpital universitaire créé en 1905, spécialisé dans les pathologies de la tête et du cou des adultes et des enfants. Cet hôpital sans but lucratif est un établissement de santé privé d’intérêt collectif (ESPIC). Il assure, chaque année, plus de 400 000 consultations et actes techniques et plus de 45 000 passages aux urgences ophtalmologiques. Disposant de plateaux techniques de dernière génération et d’experts reconnus au niveau mondial, les services de l’Hôpital Fondation Rothschild apparaissent régulièrement en tête des classements des meilleurs hôpitaux français. Assurant le continuum soins, recherche et formation, l’Hôpital Fondation Rothschild pilote plus de 150 études de recherche clinique, publie plus de 300 articles scientifiques par an et forme chaque année près de 700 étudiants. Reconnue d’utilité publique, la Fondation Adolphe de Rothschild est habilitée à recevoir des dons et des legs.  </w:t>
      </w:r>
      <w:hyperlink r:id="rId6" w:history="1">
        <w:r w:rsidRPr="009A504B">
          <w:rPr>
            <w:rStyle w:val="Lienhypertexte"/>
            <w:rFonts w:ascii="Arial" w:hAnsi="Arial" w:cs="Arial"/>
            <w:sz w:val="15"/>
            <w:szCs w:val="13"/>
          </w:rPr>
          <w:t>www.for.paris</w:t>
        </w:r>
      </w:hyperlink>
    </w:p>
    <w:p w14:paraId="664A14FA" w14:textId="77777777" w:rsidR="00597A24" w:rsidRPr="00B90BF3" w:rsidRDefault="00597A24" w:rsidP="00597A24">
      <w:pPr>
        <w:jc w:val="both"/>
        <w:rPr>
          <w:rFonts w:ascii="Arial" w:hAnsi="Arial" w:cs="Arial"/>
          <w:color w:val="0563C1" w:themeColor="hyperlink"/>
          <w:sz w:val="13"/>
          <w:szCs w:val="13"/>
          <w:u w:val="single"/>
        </w:rPr>
      </w:pPr>
    </w:p>
    <w:p w14:paraId="43139974" w14:textId="77777777" w:rsidR="00597A24" w:rsidRPr="00ED13FE" w:rsidRDefault="00597A24" w:rsidP="00597A24">
      <w:pPr>
        <w:shd w:val="clear" w:color="auto" w:fill="002060"/>
        <w:jc w:val="both"/>
        <w:rPr>
          <w:rFonts w:ascii="Arial" w:hAnsi="Arial" w:cs="Arial"/>
          <w:b/>
          <w:sz w:val="18"/>
          <w:szCs w:val="18"/>
        </w:rPr>
      </w:pPr>
      <w:r w:rsidRPr="00ED13FE">
        <w:rPr>
          <w:rFonts w:ascii="Arial" w:hAnsi="Arial" w:cs="Arial"/>
          <w:b/>
          <w:sz w:val="18"/>
          <w:szCs w:val="18"/>
        </w:rPr>
        <w:t>Contacts presse</w:t>
      </w:r>
    </w:p>
    <w:tbl>
      <w:tblPr>
        <w:tblStyle w:val="Grilledutableau"/>
        <w:tblW w:w="9629"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597A24" w:rsidRPr="005D767C" w14:paraId="56F39F15" w14:textId="77777777" w:rsidTr="00506314">
        <w:tc>
          <w:tcPr>
            <w:tcW w:w="4814" w:type="dxa"/>
          </w:tcPr>
          <w:p w14:paraId="61F2E0CA" w14:textId="77777777" w:rsidR="00597A24" w:rsidRPr="00BB4F42" w:rsidRDefault="00597A24" w:rsidP="00506314">
            <w:pPr>
              <w:ind w:left="68"/>
              <w:rPr>
                <w:rFonts w:ascii="Arial" w:eastAsia="Times New Roman" w:hAnsi="Arial" w:cs="Arial"/>
                <w:b/>
                <w:sz w:val="15"/>
                <w:szCs w:val="15"/>
              </w:rPr>
            </w:pPr>
          </w:p>
          <w:p w14:paraId="3DA68391" w14:textId="77777777" w:rsidR="00597A24" w:rsidRPr="00EC04CE" w:rsidRDefault="00597A24" w:rsidP="00506314">
            <w:pPr>
              <w:ind w:left="68"/>
              <w:rPr>
                <w:rFonts w:ascii="Arial" w:eastAsia="Times New Roman" w:hAnsi="Arial" w:cs="Arial"/>
                <w:b/>
                <w:sz w:val="15"/>
                <w:szCs w:val="15"/>
              </w:rPr>
            </w:pPr>
            <w:r w:rsidRPr="00EC04CE">
              <w:rPr>
                <w:rFonts w:ascii="Arial" w:eastAsia="Times New Roman" w:hAnsi="Arial" w:cs="Arial"/>
                <w:b/>
                <w:sz w:val="15"/>
                <w:szCs w:val="15"/>
              </w:rPr>
              <w:t xml:space="preserve">Hôpital Fondation Adolphe de Rothschild   </w:t>
            </w:r>
            <w:r w:rsidR="00EC04CE" w:rsidRPr="00EC04CE">
              <w:rPr>
                <w:rFonts w:ascii="Arial" w:hAnsi="Arial" w:cs="Arial"/>
                <w:b/>
                <w:bCs/>
                <w:sz w:val="15"/>
                <w:szCs w:val="15"/>
              </w:rPr>
              <w:t>NaoXTechnologies</w:t>
            </w:r>
          </w:p>
          <w:p w14:paraId="381237E1" w14:textId="77777777" w:rsidR="00597A24" w:rsidRPr="00B802D6" w:rsidRDefault="00597A24" w:rsidP="00506314">
            <w:pPr>
              <w:ind w:left="68"/>
              <w:rPr>
                <w:rFonts w:ascii="Arial" w:eastAsia="Times New Roman" w:hAnsi="Arial" w:cs="Arial"/>
                <w:sz w:val="15"/>
                <w:szCs w:val="15"/>
              </w:rPr>
            </w:pPr>
            <w:r w:rsidRPr="00C05466">
              <w:rPr>
                <w:rFonts w:ascii="Arial" w:eastAsia="Times New Roman" w:hAnsi="Arial" w:cs="Arial"/>
                <w:sz w:val="15"/>
                <w:szCs w:val="15"/>
              </w:rPr>
              <w:t xml:space="preserve">Emmanuelle Le Roy                                          </w:t>
            </w:r>
            <w:r w:rsidR="00EC04CE" w:rsidRPr="00B802D6">
              <w:rPr>
                <w:rFonts w:ascii="Arial" w:eastAsia="Times New Roman" w:hAnsi="Arial" w:cs="Arial"/>
                <w:sz w:val="15"/>
                <w:szCs w:val="15"/>
              </w:rPr>
              <w:t>Hugo DINH</w:t>
            </w:r>
            <w:r w:rsidRPr="00B802D6">
              <w:rPr>
                <w:rFonts w:ascii="Arial" w:eastAsia="Times New Roman" w:hAnsi="Arial" w:cs="Arial"/>
                <w:sz w:val="15"/>
                <w:szCs w:val="15"/>
              </w:rPr>
              <w:t xml:space="preserve"> </w:t>
            </w:r>
          </w:p>
          <w:p w14:paraId="2DF6834A" w14:textId="77777777" w:rsidR="00597A24" w:rsidRPr="00B802D6" w:rsidRDefault="00597A24" w:rsidP="00506314">
            <w:pPr>
              <w:ind w:left="68"/>
              <w:rPr>
                <w:rFonts w:ascii="Arial" w:eastAsia="Times New Roman" w:hAnsi="Arial" w:cs="Arial"/>
                <w:sz w:val="15"/>
                <w:szCs w:val="15"/>
              </w:rPr>
            </w:pPr>
            <w:r w:rsidRPr="00B802D6">
              <w:rPr>
                <w:rFonts w:ascii="Arial" w:eastAsia="Times New Roman" w:hAnsi="Arial" w:cs="Arial"/>
                <w:sz w:val="15"/>
                <w:szCs w:val="15"/>
              </w:rPr>
              <w:t>01 48 03 67 51                                                  +972.50.8689900                            eleroy@for.paris</w:t>
            </w:r>
            <w:r w:rsidRPr="00B802D6">
              <w:rPr>
                <w:rFonts w:ascii="Arial" w:eastAsia="Times New Roman" w:hAnsi="Arial" w:cs="Arial"/>
                <w:sz w:val="15"/>
                <w:szCs w:val="15"/>
              </w:rPr>
              <w:tab/>
              <w:t xml:space="preserve">                        </w:t>
            </w:r>
            <w:r w:rsidR="00B802D6">
              <w:rPr>
                <w:rFonts w:ascii="Arial" w:eastAsia="Times New Roman" w:hAnsi="Arial" w:cs="Arial"/>
                <w:sz w:val="15"/>
                <w:szCs w:val="15"/>
              </w:rPr>
              <w:t xml:space="preserve">   </w:t>
            </w:r>
            <w:r w:rsidR="00F97A55" w:rsidRPr="00BB4F42">
              <w:rPr>
                <w:rFonts w:ascii="Arial" w:eastAsia="Times New Roman" w:hAnsi="Arial" w:cs="Arial"/>
                <w:sz w:val="15"/>
                <w:szCs w:val="15"/>
              </w:rPr>
              <w:t>h</w:t>
            </w:r>
            <w:r w:rsidR="00F97A55" w:rsidRPr="00BB4F42">
              <w:rPr>
                <w:rFonts w:ascii="Arial" w:hAnsi="Arial" w:cs="Arial"/>
                <w:sz w:val="15"/>
                <w:szCs w:val="15"/>
              </w:rPr>
              <w:t>ugo@naox-technologies.com</w:t>
            </w:r>
          </w:p>
          <w:p w14:paraId="65176B79" w14:textId="77777777" w:rsidR="00597A24" w:rsidRPr="00ED13FE" w:rsidRDefault="00597A24" w:rsidP="00506314">
            <w:pPr>
              <w:ind w:left="68"/>
              <w:rPr>
                <w:rFonts w:ascii="Arial" w:eastAsia="Times New Roman" w:hAnsi="Arial" w:cs="Arial"/>
                <w:sz w:val="15"/>
                <w:szCs w:val="15"/>
              </w:rPr>
            </w:pPr>
          </w:p>
        </w:tc>
        <w:tc>
          <w:tcPr>
            <w:tcW w:w="4815" w:type="dxa"/>
          </w:tcPr>
          <w:p w14:paraId="4E82E6A2" w14:textId="77777777" w:rsidR="00597A24" w:rsidRDefault="00597A24" w:rsidP="00506314">
            <w:pPr>
              <w:rPr>
                <w:rFonts w:ascii="Arial" w:eastAsia="Times New Roman" w:hAnsi="Arial" w:cs="Arial"/>
                <w:b/>
                <w:sz w:val="15"/>
                <w:szCs w:val="15"/>
              </w:rPr>
            </w:pPr>
            <w:r>
              <w:rPr>
                <w:rFonts w:ascii="Arial" w:eastAsia="Times New Roman" w:hAnsi="Arial" w:cs="Arial"/>
                <w:b/>
                <w:sz w:val="15"/>
                <w:szCs w:val="15"/>
              </w:rPr>
              <w:t xml:space="preserve">            </w:t>
            </w:r>
          </w:p>
          <w:p w14:paraId="0ED6C15A" w14:textId="77777777" w:rsidR="00597A24" w:rsidRPr="00ED13FE" w:rsidRDefault="00597A24" w:rsidP="00506314">
            <w:pPr>
              <w:rPr>
                <w:rFonts w:ascii="Arial" w:eastAsia="Times New Roman" w:hAnsi="Arial" w:cs="Arial"/>
                <w:b/>
                <w:sz w:val="15"/>
                <w:szCs w:val="15"/>
              </w:rPr>
            </w:pPr>
            <w:r>
              <w:rPr>
                <w:rFonts w:ascii="Arial" w:eastAsia="Times New Roman" w:hAnsi="Arial" w:cs="Arial"/>
                <w:b/>
                <w:sz w:val="15"/>
                <w:szCs w:val="15"/>
              </w:rPr>
              <w:t xml:space="preserve">              </w:t>
            </w:r>
            <w:r w:rsidR="00EC04CE">
              <w:rPr>
                <w:rFonts w:ascii="Arial" w:eastAsia="Times New Roman" w:hAnsi="Arial" w:cs="Arial"/>
                <w:b/>
                <w:sz w:val="15"/>
                <w:szCs w:val="15"/>
              </w:rPr>
              <w:t xml:space="preserve"> </w:t>
            </w:r>
            <w:r w:rsidR="00F97A55">
              <w:rPr>
                <w:rFonts w:ascii="Arial" w:eastAsia="Times New Roman" w:hAnsi="Arial" w:cs="Arial"/>
                <w:b/>
                <w:sz w:val="15"/>
                <w:szCs w:val="15"/>
              </w:rPr>
              <w:t xml:space="preserve">           </w:t>
            </w:r>
            <w:r w:rsidRPr="00ED13FE">
              <w:rPr>
                <w:rFonts w:ascii="Arial" w:eastAsia="Times New Roman" w:hAnsi="Arial" w:cs="Arial"/>
                <w:b/>
                <w:sz w:val="15"/>
                <w:szCs w:val="15"/>
              </w:rPr>
              <w:t xml:space="preserve">LJ Communication           </w:t>
            </w:r>
          </w:p>
          <w:p w14:paraId="5FC44DC5" w14:textId="77777777" w:rsidR="00597A24" w:rsidRPr="00ED13FE" w:rsidRDefault="00597A24" w:rsidP="00506314">
            <w:pPr>
              <w:rPr>
                <w:rFonts w:ascii="Arial" w:eastAsia="Times New Roman" w:hAnsi="Arial" w:cs="Arial"/>
                <w:sz w:val="15"/>
                <w:szCs w:val="15"/>
              </w:rPr>
            </w:pPr>
            <w:r>
              <w:rPr>
                <w:rFonts w:ascii="Arial" w:eastAsia="Times New Roman" w:hAnsi="Arial" w:cs="Arial"/>
                <w:sz w:val="15"/>
                <w:szCs w:val="15"/>
              </w:rPr>
              <w:t xml:space="preserve">             </w:t>
            </w:r>
            <w:r w:rsidR="00EC04CE">
              <w:rPr>
                <w:rFonts w:ascii="Arial" w:eastAsia="Times New Roman" w:hAnsi="Arial" w:cs="Arial"/>
                <w:sz w:val="15"/>
                <w:szCs w:val="15"/>
              </w:rPr>
              <w:t xml:space="preserve">   </w:t>
            </w:r>
            <w:r>
              <w:rPr>
                <w:rFonts w:ascii="Arial" w:eastAsia="Times New Roman" w:hAnsi="Arial" w:cs="Arial"/>
                <w:sz w:val="15"/>
                <w:szCs w:val="15"/>
              </w:rPr>
              <w:t xml:space="preserve"> </w:t>
            </w:r>
            <w:r w:rsidR="00F97A55">
              <w:rPr>
                <w:rFonts w:ascii="Arial" w:eastAsia="Times New Roman" w:hAnsi="Arial" w:cs="Arial"/>
                <w:sz w:val="15"/>
                <w:szCs w:val="15"/>
              </w:rPr>
              <w:t xml:space="preserve">         </w:t>
            </w:r>
            <w:r w:rsidRPr="00ED13FE">
              <w:rPr>
                <w:rFonts w:ascii="Arial" w:eastAsia="Times New Roman" w:hAnsi="Arial" w:cs="Arial"/>
                <w:sz w:val="15"/>
                <w:szCs w:val="15"/>
              </w:rPr>
              <w:t>Maryam De Kuyper - Anne-Laure Brisseau</w:t>
            </w:r>
          </w:p>
          <w:p w14:paraId="08E861A0" w14:textId="77777777" w:rsidR="00597A24" w:rsidRPr="00ED13FE" w:rsidRDefault="00597A24" w:rsidP="00506314">
            <w:pPr>
              <w:rPr>
                <w:rFonts w:ascii="Arial" w:eastAsia="Times New Roman" w:hAnsi="Arial" w:cs="Arial"/>
                <w:sz w:val="15"/>
                <w:szCs w:val="15"/>
              </w:rPr>
            </w:pPr>
            <w:r>
              <w:rPr>
                <w:rFonts w:ascii="Arial" w:eastAsia="Times New Roman" w:hAnsi="Arial" w:cs="Arial"/>
                <w:sz w:val="15"/>
                <w:szCs w:val="15"/>
              </w:rPr>
              <w:t xml:space="preserve">             </w:t>
            </w:r>
            <w:r w:rsidR="00EC04CE">
              <w:rPr>
                <w:rFonts w:ascii="Arial" w:eastAsia="Times New Roman" w:hAnsi="Arial" w:cs="Arial"/>
                <w:sz w:val="15"/>
                <w:szCs w:val="15"/>
              </w:rPr>
              <w:t xml:space="preserve">   </w:t>
            </w:r>
            <w:r w:rsidR="00F97A55">
              <w:rPr>
                <w:rFonts w:ascii="Arial" w:eastAsia="Times New Roman" w:hAnsi="Arial" w:cs="Arial"/>
                <w:sz w:val="15"/>
                <w:szCs w:val="15"/>
              </w:rPr>
              <w:t xml:space="preserve">          </w:t>
            </w:r>
            <w:r w:rsidRPr="00ED13FE">
              <w:rPr>
                <w:rFonts w:ascii="Arial" w:eastAsia="Times New Roman" w:hAnsi="Arial" w:cs="Arial"/>
                <w:sz w:val="15"/>
                <w:szCs w:val="15"/>
              </w:rPr>
              <w:t>01 45 03 89 94 - 01 45 03 50 36</w:t>
            </w:r>
          </w:p>
          <w:p w14:paraId="55F5EF8C" w14:textId="77777777" w:rsidR="00597A24" w:rsidRPr="00ED13FE" w:rsidRDefault="00597A24" w:rsidP="00506314">
            <w:pPr>
              <w:rPr>
                <w:rFonts w:ascii="Arial" w:eastAsia="Times New Roman" w:hAnsi="Arial" w:cs="Arial"/>
                <w:sz w:val="15"/>
                <w:szCs w:val="15"/>
              </w:rPr>
            </w:pPr>
            <w:r>
              <w:rPr>
                <w:rFonts w:ascii="Arial" w:eastAsia="Times New Roman" w:hAnsi="Arial" w:cs="Arial"/>
                <w:sz w:val="15"/>
                <w:szCs w:val="15"/>
              </w:rPr>
              <w:t xml:space="preserve">              </w:t>
            </w:r>
            <w:r w:rsidR="00EC04CE">
              <w:rPr>
                <w:rFonts w:ascii="Arial" w:eastAsia="Times New Roman" w:hAnsi="Arial" w:cs="Arial"/>
                <w:sz w:val="15"/>
                <w:szCs w:val="15"/>
              </w:rPr>
              <w:t xml:space="preserve">  </w:t>
            </w:r>
            <w:r w:rsidR="00F97A55">
              <w:rPr>
                <w:rFonts w:ascii="Arial" w:eastAsia="Times New Roman" w:hAnsi="Arial" w:cs="Arial"/>
                <w:sz w:val="15"/>
                <w:szCs w:val="15"/>
              </w:rPr>
              <w:t xml:space="preserve">          </w:t>
            </w:r>
            <w:r w:rsidRPr="00ED13FE">
              <w:rPr>
                <w:rFonts w:ascii="Arial" w:eastAsia="Times New Roman" w:hAnsi="Arial" w:cs="Arial"/>
                <w:sz w:val="15"/>
                <w:szCs w:val="15"/>
              </w:rPr>
              <w:t xml:space="preserve">m.dekuyper@ljcom.net - </w:t>
            </w:r>
            <w:hyperlink r:id="rId7" w:history="1">
              <w:r w:rsidR="00F97A55" w:rsidRPr="000E34B9">
                <w:rPr>
                  <w:rStyle w:val="Lienhypertexte"/>
                  <w:rFonts w:ascii="Arial" w:eastAsia="Times New Roman" w:hAnsi="Arial" w:cs="Arial"/>
                  <w:sz w:val="15"/>
                  <w:szCs w:val="15"/>
                </w:rPr>
                <w:t>al.brisseau@ljcom</w:t>
              </w:r>
            </w:hyperlink>
          </w:p>
        </w:tc>
      </w:tr>
      <w:tr w:rsidR="00597A24" w:rsidRPr="005D767C" w14:paraId="053452C8" w14:textId="77777777" w:rsidTr="00506314">
        <w:tc>
          <w:tcPr>
            <w:tcW w:w="4814" w:type="dxa"/>
          </w:tcPr>
          <w:p w14:paraId="5B2ABE92" w14:textId="77777777" w:rsidR="00597A24" w:rsidRPr="00BE3740" w:rsidRDefault="00597A24" w:rsidP="006E484E">
            <w:pPr>
              <w:rPr>
                <w:rFonts w:ascii="Arial" w:eastAsia="Times New Roman" w:hAnsi="Arial" w:cs="Arial"/>
                <w:b/>
                <w:sz w:val="15"/>
                <w:szCs w:val="15"/>
              </w:rPr>
            </w:pPr>
          </w:p>
        </w:tc>
        <w:tc>
          <w:tcPr>
            <w:tcW w:w="4815" w:type="dxa"/>
          </w:tcPr>
          <w:p w14:paraId="11DDCDFE" w14:textId="77777777" w:rsidR="00597A24" w:rsidRDefault="00597A24" w:rsidP="00506314">
            <w:pPr>
              <w:rPr>
                <w:rFonts w:ascii="Arial" w:eastAsia="Times New Roman" w:hAnsi="Arial" w:cs="Arial"/>
                <w:b/>
                <w:sz w:val="15"/>
                <w:szCs w:val="15"/>
              </w:rPr>
            </w:pPr>
          </w:p>
        </w:tc>
      </w:tr>
    </w:tbl>
    <w:p w14:paraId="43587D66" w14:textId="77777777" w:rsidR="00597A24" w:rsidRPr="00B10B58" w:rsidRDefault="00597A24" w:rsidP="00C5547C">
      <w:pPr>
        <w:jc w:val="both"/>
        <w:rPr>
          <w:rFonts w:ascii="Arial" w:eastAsia="Times New Roman" w:hAnsi="Arial" w:cs="Arial"/>
          <w:bCs/>
          <w:sz w:val="19"/>
          <w:szCs w:val="19"/>
          <w:lang w:eastAsia="fr-FR"/>
        </w:rPr>
      </w:pPr>
    </w:p>
    <w:sectPr w:rsidR="00597A24" w:rsidRPr="00B10B58" w:rsidSect="004E7D2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Segoe UI">
    <w:charset w:val="00"/>
    <w:family w:val="swiss"/>
    <w:pitch w:val="variable"/>
    <w:sig w:usb0="E4002EFF" w:usb1="C000E47F" w:usb2="00000009" w:usb3="00000000" w:csb0="000001FF" w:csb1="00000000"/>
  </w:font>
  <w:font w:name="Open Sans">
    <w:altName w:val="Arial"/>
    <w:charset w:val="00"/>
    <w:family w:val="swiss"/>
    <w:pitch w:val="variable"/>
    <w:sig w:usb0="00000001"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47C"/>
    <w:rsid w:val="00015018"/>
    <w:rsid w:val="0002791F"/>
    <w:rsid w:val="000C5248"/>
    <w:rsid w:val="000D0E4D"/>
    <w:rsid w:val="000D4FC7"/>
    <w:rsid w:val="000E0D16"/>
    <w:rsid w:val="00100D95"/>
    <w:rsid w:val="00101276"/>
    <w:rsid w:val="00153E63"/>
    <w:rsid w:val="00176D17"/>
    <w:rsid w:val="00181F46"/>
    <w:rsid w:val="0024365E"/>
    <w:rsid w:val="002733D9"/>
    <w:rsid w:val="002B2CCE"/>
    <w:rsid w:val="002F39E1"/>
    <w:rsid w:val="00327EED"/>
    <w:rsid w:val="00380778"/>
    <w:rsid w:val="00386ECF"/>
    <w:rsid w:val="004332B5"/>
    <w:rsid w:val="004571D9"/>
    <w:rsid w:val="00471FC6"/>
    <w:rsid w:val="0048420C"/>
    <w:rsid w:val="004E6941"/>
    <w:rsid w:val="004E76E3"/>
    <w:rsid w:val="004E7D22"/>
    <w:rsid w:val="004F50A2"/>
    <w:rsid w:val="00570957"/>
    <w:rsid w:val="00570AA9"/>
    <w:rsid w:val="0057408B"/>
    <w:rsid w:val="00597A24"/>
    <w:rsid w:val="005B0B93"/>
    <w:rsid w:val="005D20C4"/>
    <w:rsid w:val="00664A9C"/>
    <w:rsid w:val="006A7068"/>
    <w:rsid w:val="006B33F6"/>
    <w:rsid w:val="006B4AF3"/>
    <w:rsid w:val="006E2667"/>
    <w:rsid w:val="006E484E"/>
    <w:rsid w:val="006F788C"/>
    <w:rsid w:val="007035C4"/>
    <w:rsid w:val="00706301"/>
    <w:rsid w:val="00720A80"/>
    <w:rsid w:val="0078331F"/>
    <w:rsid w:val="007A1E70"/>
    <w:rsid w:val="007B1C8A"/>
    <w:rsid w:val="007C30B9"/>
    <w:rsid w:val="007E7CCF"/>
    <w:rsid w:val="008713A9"/>
    <w:rsid w:val="0089581F"/>
    <w:rsid w:val="008A7026"/>
    <w:rsid w:val="008B466C"/>
    <w:rsid w:val="008F5128"/>
    <w:rsid w:val="009261E7"/>
    <w:rsid w:val="00955A46"/>
    <w:rsid w:val="009770CC"/>
    <w:rsid w:val="009A504B"/>
    <w:rsid w:val="009F1310"/>
    <w:rsid w:val="009F4E79"/>
    <w:rsid w:val="00A5691B"/>
    <w:rsid w:val="00A955EB"/>
    <w:rsid w:val="00AB29B5"/>
    <w:rsid w:val="00AC0C9A"/>
    <w:rsid w:val="00B10B58"/>
    <w:rsid w:val="00B14DAB"/>
    <w:rsid w:val="00B15EEE"/>
    <w:rsid w:val="00B64EE0"/>
    <w:rsid w:val="00B70274"/>
    <w:rsid w:val="00B802D6"/>
    <w:rsid w:val="00B805FE"/>
    <w:rsid w:val="00BB4F42"/>
    <w:rsid w:val="00BE3740"/>
    <w:rsid w:val="00C5547C"/>
    <w:rsid w:val="00C81C70"/>
    <w:rsid w:val="00CC2663"/>
    <w:rsid w:val="00CC389A"/>
    <w:rsid w:val="00CE3DE4"/>
    <w:rsid w:val="00D142B3"/>
    <w:rsid w:val="00D44033"/>
    <w:rsid w:val="00D50241"/>
    <w:rsid w:val="00DF7C41"/>
    <w:rsid w:val="00E47C3D"/>
    <w:rsid w:val="00E751B4"/>
    <w:rsid w:val="00EC04CE"/>
    <w:rsid w:val="00EE733A"/>
    <w:rsid w:val="00F12D80"/>
    <w:rsid w:val="00F97A55"/>
    <w:rsid w:val="00FF54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9008D"/>
  <w15:chartTrackingRefBased/>
  <w15:docId w15:val="{AE53EF2B-C7FA-824A-865C-B17A9B4E9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C5547C"/>
  </w:style>
  <w:style w:type="paragraph" w:customStyle="1" w:styleId="yiv9830504956msonormal">
    <w:name w:val="yiv9830504956msonormal"/>
    <w:basedOn w:val="Normal"/>
    <w:rsid w:val="00597A24"/>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unhideWhenUsed/>
    <w:rsid w:val="00597A24"/>
    <w:rPr>
      <w:color w:val="0000FF"/>
      <w:u w:val="single"/>
    </w:rPr>
  </w:style>
  <w:style w:type="table" w:styleId="Grilledutableau">
    <w:name w:val="Table Grid"/>
    <w:basedOn w:val="TableauNormal"/>
    <w:uiPriority w:val="39"/>
    <w:rsid w:val="00597A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visit">
    <w:name w:val="FollowedHyperlink"/>
    <w:basedOn w:val="Policepardfaut"/>
    <w:uiPriority w:val="99"/>
    <w:semiHidden/>
    <w:unhideWhenUsed/>
    <w:rsid w:val="00EC04CE"/>
    <w:rPr>
      <w:color w:val="954F72" w:themeColor="followedHyperlink"/>
      <w:u w:val="single"/>
    </w:rPr>
  </w:style>
  <w:style w:type="character" w:customStyle="1" w:styleId="Mentionnonrsolue1">
    <w:name w:val="Mention non résolue1"/>
    <w:basedOn w:val="Policepardfaut"/>
    <w:uiPriority w:val="99"/>
    <w:semiHidden/>
    <w:unhideWhenUsed/>
    <w:rsid w:val="00F97A55"/>
    <w:rPr>
      <w:color w:val="605E5C"/>
      <w:shd w:val="clear" w:color="auto" w:fill="E1DFDD"/>
    </w:rPr>
  </w:style>
  <w:style w:type="paragraph" w:styleId="Textedebulles">
    <w:name w:val="Balloon Text"/>
    <w:basedOn w:val="Normal"/>
    <w:link w:val="TextedebullesCar"/>
    <w:uiPriority w:val="99"/>
    <w:semiHidden/>
    <w:unhideWhenUsed/>
    <w:rsid w:val="00015018"/>
    <w:rPr>
      <w:rFonts w:ascii="Segoe UI" w:hAnsi="Segoe UI" w:cs="Segoe UI"/>
      <w:sz w:val="18"/>
      <w:szCs w:val="18"/>
    </w:rPr>
  </w:style>
  <w:style w:type="character" w:customStyle="1" w:styleId="TextedebullesCar">
    <w:name w:val="Texte de bulles Car"/>
    <w:basedOn w:val="Policepardfaut"/>
    <w:link w:val="Textedebulles"/>
    <w:uiPriority w:val="99"/>
    <w:semiHidden/>
    <w:rsid w:val="00015018"/>
    <w:rPr>
      <w:rFonts w:ascii="Segoe UI" w:hAnsi="Segoe UI" w:cs="Segoe UI"/>
      <w:sz w:val="18"/>
      <w:szCs w:val="18"/>
    </w:rPr>
  </w:style>
  <w:style w:type="paragraph" w:styleId="Rvision">
    <w:name w:val="Revision"/>
    <w:hidden/>
    <w:uiPriority w:val="99"/>
    <w:semiHidden/>
    <w:rsid w:val="0048420C"/>
  </w:style>
  <w:style w:type="character" w:styleId="Marquedecommentaire">
    <w:name w:val="annotation reference"/>
    <w:basedOn w:val="Policepardfaut"/>
    <w:uiPriority w:val="99"/>
    <w:semiHidden/>
    <w:unhideWhenUsed/>
    <w:rsid w:val="005B0B93"/>
    <w:rPr>
      <w:sz w:val="16"/>
      <w:szCs w:val="16"/>
    </w:rPr>
  </w:style>
  <w:style w:type="paragraph" w:styleId="Commentaire">
    <w:name w:val="annotation text"/>
    <w:basedOn w:val="Normal"/>
    <w:link w:val="CommentaireCar"/>
    <w:uiPriority w:val="99"/>
    <w:semiHidden/>
    <w:unhideWhenUsed/>
    <w:rsid w:val="005B0B93"/>
    <w:rPr>
      <w:sz w:val="20"/>
      <w:szCs w:val="20"/>
    </w:rPr>
  </w:style>
  <w:style w:type="character" w:customStyle="1" w:styleId="CommentaireCar">
    <w:name w:val="Commentaire Car"/>
    <w:basedOn w:val="Policepardfaut"/>
    <w:link w:val="Commentaire"/>
    <w:uiPriority w:val="99"/>
    <w:semiHidden/>
    <w:rsid w:val="005B0B93"/>
    <w:rPr>
      <w:sz w:val="20"/>
      <w:szCs w:val="20"/>
    </w:rPr>
  </w:style>
  <w:style w:type="paragraph" w:styleId="Objetducommentaire">
    <w:name w:val="annotation subject"/>
    <w:basedOn w:val="Commentaire"/>
    <w:next w:val="Commentaire"/>
    <w:link w:val="ObjetducommentaireCar"/>
    <w:uiPriority w:val="99"/>
    <w:semiHidden/>
    <w:unhideWhenUsed/>
    <w:rsid w:val="005B0B93"/>
    <w:rPr>
      <w:b/>
      <w:bCs/>
    </w:rPr>
  </w:style>
  <w:style w:type="character" w:customStyle="1" w:styleId="ObjetducommentaireCar">
    <w:name w:val="Objet du commentaire Car"/>
    <w:basedOn w:val="CommentaireCar"/>
    <w:link w:val="Objetducommentaire"/>
    <w:uiPriority w:val="99"/>
    <w:semiHidden/>
    <w:rsid w:val="005B0B9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99898">
      <w:bodyDiv w:val="1"/>
      <w:marLeft w:val="0"/>
      <w:marRight w:val="0"/>
      <w:marTop w:val="0"/>
      <w:marBottom w:val="0"/>
      <w:divBdr>
        <w:top w:val="none" w:sz="0" w:space="0" w:color="auto"/>
        <w:left w:val="none" w:sz="0" w:space="0" w:color="auto"/>
        <w:bottom w:val="none" w:sz="0" w:space="0" w:color="auto"/>
        <w:right w:val="none" w:sz="0" w:space="0" w:color="auto"/>
      </w:divBdr>
    </w:div>
    <w:div w:id="200747369">
      <w:bodyDiv w:val="1"/>
      <w:marLeft w:val="0"/>
      <w:marRight w:val="0"/>
      <w:marTop w:val="0"/>
      <w:marBottom w:val="0"/>
      <w:divBdr>
        <w:top w:val="none" w:sz="0" w:space="0" w:color="auto"/>
        <w:left w:val="none" w:sz="0" w:space="0" w:color="auto"/>
        <w:bottom w:val="none" w:sz="0" w:space="0" w:color="auto"/>
        <w:right w:val="none" w:sz="0" w:space="0" w:color="auto"/>
      </w:divBdr>
    </w:div>
    <w:div w:id="870845850">
      <w:bodyDiv w:val="1"/>
      <w:marLeft w:val="0"/>
      <w:marRight w:val="0"/>
      <w:marTop w:val="0"/>
      <w:marBottom w:val="0"/>
      <w:divBdr>
        <w:top w:val="none" w:sz="0" w:space="0" w:color="auto"/>
        <w:left w:val="none" w:sz="0" w:space="0" w:color="auto"/>
        <w:bottom w:val="none" w:sz="0" w:space="0" w:color="auto"/>
        <w:right w:val="none" w:sz="0" w:space="0" w:color="auto"/>
      </w:divBdr>
    </w:div>
    <w:div w:id="1268930165">
      <w:bodyDiv w:val="1"/>
      <w:marLeft w:val="0"/>
      <w:marRight w:val="0"/>
      <w:marTop w:val="0"/>
      <w:marBottom w:val="0"/>
      <w:divBdr>
        <w:top w:val="none" w:sz="0" w:space="0" w:color="auto"/>
        <w:left w:val="none" w:sz="0" w:space="0" w:color="auto"/>
        <w:bottom w:val="none" w:sz="0" w:space="0" w:color="auto"/>
        <w:right w:val="none" w:sz="0" w:space="0" w:color="auto"/>
      </w:divBdr>
    </w:div>
    <w:div w:id="1711613996">
      <w:bodyDiv w:val="1"/>
      <w:marLeft w:val="0"/>
      <w:marRight w:val="0"/>
      <w:marTop w:val="0"/>
      <w:marBottom w:val="0"/>
      <w:divBdr>
        <w:top w:val="none" w:sz="0" w:space="0" w:color="auto"/>
        <w:left w:val="none" w:sz="0" w:space="0" w:color="auto"/>
        <w:bottom w:val="none" w:sz="0" w:space="0" w:color="auto"/>
        <w:right w:val="none" w:sz="0" w:space="0" w:color="auto"/>
      </w:divBdr>
    </w:div>
    <w:div w:id="1814910652">
      <w:bodyDiv w:val="1"/>
      <w:marLeft w:val="0"/>
      <w:marRight w:val="0"/>
      <w:marTop w:val="0"/>
      <w:marBottom w:val="0"/>
      <w:divBdr>
        <w:top w:val="none" w:sz="0" w:space="0" w:color="auto"/>
        <w:left w:val="none" w:sz="0" w:space="0" w:color="auto"/>
        <w:bottom w:val="none" w:sz="0" w:space="0" w:color="auto"/>
        <w:right w:val="none" w:sz="0" w:space="0" w:color="auto"/>
      </w:divBdr>
    </w:div>
    <w:div w:id="197502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tiff"/><Relationship Id="rId5" Type="http://schemas.openxmlformats.org/officeDocument/2006/relationships/image" Target="media/image2.png"/><Relationship Id="rId6" Type="http://schemas.openxmlformats.org/officeDocument/2006/relationships/hyperlink" Target="http://www.for.paris" TargetMode="External"/><Relationship Id="rId7" Type="http://schemas.openxmlformats.org/officeDocument/2006/relationships/hyperlink" Target="mailto:al.brisseau@lj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848</Words>
  <Characters>4668</Characters>
  <Application>Microsoft Macintosh Word</Application>
  <DocSecurity>0</DocSecurity>
  <Lines>38</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Ljcom com</dc:creator>
  <cp:keywords/>
  <dc:description/>
  <cp:lastModifiedBy>Apolline Weber</cp:lastModifiedBy>
  <cp:revision>3</cp:revision>
  <dcterms:created xsi:type="dcterms:W3CDTF">2022-02-01T13:18:00Z</dcterms:created>
  <dcterms:modified xsi:type="dcterms:W3CDTF">2022-02-01T13:18:00Z</dcterms:modified>
</cp:coreProperties>
</file>